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B6A7" w14:textId="77777777" w:rsidR="008A4C5D" w:rsidRPr="008A4C5D" w:rsidRDefault="008A4C5D" w:rsidP="008A4C5D">
      <w:pPr>
        <w:ind w:firstLine="420"/>
        <w:jc w:val="center"/>
        <w:rPr>
          <w:rFonts w:ascii="Times New Roman" w:hAnsi="Times New Roman"/>
          <w:b/>
          <w:bCs/>
          <w:sz w:val="32"/>
          <w:szCs w:val="32"/>
        </w:rPr>
      </w:pPr>
      <w:r w:rsidRPr="008A4C5D">
        <w:rPr>
          <w:rFonts w:ascii="Times New Roman" w:hAnsi="Times New Roman"/>
          <w:b/>
          <w:bCs/>
          <w:sz w:val="32"/>
          <w:szCs w:val="32"/>
        </w:rPr>
        <w:t>2021 Fudan – Harvard-Yenching Institute</w:t>
      </w:r>
    </w:p>
    <w:p w14:paraId="04570ACD" w14:textId="77777777" w:rsidR="008A4C5D" w:rsidRPr="008A4C5D" w:rsidRDefault="008A4C5D" w:rsidP="008A4C5D">
      <w:pPr>
        <w:ind w:firstLine="420"/>
        <w:jc w:val="center"/>
        <w:rPr>
          <w:rFonts w:ascii="Times New Roman" w:hAnsi="Times New Roman"/>
          <w:b/>
          <w:bCs/>
          <w:sz w:val="32"/>
          <w:szCs w:val="32"/>
        </w:rPr>
      </w:pPr>
      <w:r w:rsidRPr="008A4C5D">
        <w:rPr>
          <w:rFonts w:ascii="Times New Roman" w:hAnsi="Times New Roman"/>
          <w:b/>
          <w:bCs/>
          <w:sz w:val="32"/>
          <w:szCs w:val="32"/>
        </w:rPr>
        <w:t>Second Training Workshop on “New Media and Gender Studies”</w:t>
      </w:r>
    </w:p>
    <w:p w14:paraId="2727DC8C" w14:textId="47C813F1" w:rsidR="008A4C5D" w:rsidRPr="008A4C5D" w:rsidRDefault="008A4C5D" w:rsidP="008A4C5D">
      <w:pPr>
        <w:ind w:firstLine="420"/>
        <w:jc w:val="center"/>
        <w:rPr>
          <w:rFonts w:ascii="Times New Roman" w:hAnsi="Times New Roman"/>
          <w:b/>
          <w:bCs/>
          <w:sz w:val="32"/>
          <w:szCs w:val="32"/>
        </w:rPr>
      </w:pPr>
      <w:r w:rsidRPr="008A4C5D">
        <w:rPr>
          <w:rFonts w:ascii="Times New Roman" w:hAnsi="Times New Roman"/>
          <w:b/>
          <w:bCs/>
          <w:sz w:val="32"/>
          <w:szCs w:val="32"/>
        </w:rPr>
        <w:t>Student Recruitment Brochure</w:t>
      </w:r>
      <w:r>
        <w:rPr>
          <w:rFonts w:ascii="Times New Roman" w:hAnsi="Times New Roman"/>
          <w:b/>
          <w:bCs/>
          <w:sz w:val="32"/>
          <w:szCs w:val="32"/>
        </w:rPr>
        <w:br/>
      </w:r>
    </w:p>
    <w:p w14:paraId="4F6C6CB0" w14:textId="75E9D89C" w:rsidR="00197BA4" w:rsidRPr="00197BA4" w:rsidRDefault="00197BA4" w:rsidP="00DD2AE7">
      <w:pPr>
        <w:ind w:firstLine="420"/>
        <w:rPr>
          <w:rFonts w:ascii="Times New Roman" w:hAnsi="Times New Roman"/>
          <w:sz w:val="20"/>
          <w:szCs w:val="20"/>
        </w:rPr>
      </w:pPr>
      <w:r w:rsidRPr="00197BA4">
        <w:rPr>
          <w:rFonts w:ascii="Times New Roman" w:hAnsi="Times New Roman"/>
          <w:sz w:val="20"/>
          <w:szCs w:val="20"/>
        </w:rPr>
        <w:t xml:space="preserve">Since the beginning of the 21st </w:t>
      </w:r>
      <w:r w:rsidR="00063CDA">
        <w:rPr>
          <w:rFonts w:ascii="Times New Roman" w:hAnsi="Times New Roman"/>
          <w:sz w:val="20"/>
          <w:szCs w:val="20"/>
        </w:rPr>
        <w:t>c</w:t>
      </w:r>
      <w:r w:rsidRPr="00197BA4">
        <w:rPr>
          <w:rFonts w:ascii="Times New Roman" w:hAnsi="Times New Roman"/>
          <w:sz w:val="20"/>
          <w:szCs w:val="20"/>
        </w:rPr>
        <w:t>entury, the network-outsourcing model has transformed the previously closed and monopolized modes of production into open and sharing ones. With media corporate boundaries being pushed to transnational horizons and their media business diversified, different media organizations will target a greater range of audience communities as their “new world”. The study of the changing political economy of new media has not sufficiently paid attention to their increasing power in the production of gender and sexuality. This proposal for a new media workshop will highlight the different ways in which the expansion of highly commercialized new media empires have expanded the reach of old patriarchies, deepened hegemonic heterosexual culture, and sexualized both women and men, even including LGBT groups.</w:t>
      </w:r>
    </w:p>
    <w:p w14:paraId="0D926CDD" w14:textId="443739FC" w:rsidR="00197BA4" w:rsidRPr="00197BA4" w:rsidRDefault="00197BA4" w:rsidP="00DD2AE7">
      <w:pPr>
        <w:ind w:firstLine="420"/>
        <w:rPr>
          <w:rFonts w:ascii="Times New Roman" w:hAnsi="Times New Roman"/>
          <w:sz w:val="20"/>
          <w:szCs w:val="20"/>
        </w:rPr>
      </w:pPr>
      <w:r w:rsidRPr="00197BA4">
        <w:rPr>
          <w:rFonts w:ascii="Times New Roman" w:hAnsi="Times New Roman"/>
          <w:sz w:val="20"/>
          <w:szCs w:val="20"/>
        </w:rPr>
        <w:t xml:space="preserve">Meanwhile, with the unprecedented “global expansion” of media conglomerates, the trends of commercialization, privatization, centralization, and deregulation in the communications industry have intensified, rather than declined. They have become increasingly integrated with publication, broadcasting, and information services. The most up-to-date methods of business administration, including processes such as production, marketing, financing, and accounting, have penetrated every dimension of the media. Through the penetration of the communications industry, a new form of hierarchical organization is being established worldwide. Media organizations’ goal of profit-making </w:t>
      </w:r>
      <w:r w:rsidR="00063CDA" w:rsidRPr="00197BA4">
        <w:rPr>
          <w:rFonts w:ascii="Times New Roman" w:hAnsi="Times New Roman"/>
          <w:sz w:val="20"/>
          <w:szCs w:val="20"/>
        </w:rPr>
        <w:t>ha</w:t>
      </w:r>
      <w:r w:rsidR="00063CDA">
        <w:rPr>
          <w:rFonts w:ascii="Times New Roman" w:hAnsi="Times New Roman"/>
          <w:sz w:val="20"/>
          <w:szCs w:val="20"/>
        </w:rPr>
        <w:t>s</w:t>
      </w:r>
      <w:r w:rsidR="00063CDA" w:rsidRPr="00197BA4">
        <w:rPr>
          <w:rFonts w:ascii="Times New Roman" w:hAnsi="Times New Roman"/>
          <w:sz w:val="20"/>
          <w:szCs w:val="20"/>
        </w:rPr>
        <w:t xml:space="preserve"> </w:t>
      </w:r>
      <w:r w:rsidRPr="00197BA4">
        <w:rPr>
          <w:rFonts w:ascii="Times New Roman" w:hAnsi="Times New Roman"/>
          <w:sz w:val="20"/>
          <w:szCs w:val="20"/>
        </w:rPr>
        <w:t xml:space="preserve">been further integrated into the disciplinary power of capitalism, the hegemony of heteronormativity and patriarchy. Through all these processes, gender divisions are central to the </w:t>
      </w:r>
      <w:proofErr w:type="spellStart"/>
      <w:r w:rsidRPr="00197BA4">
        <w:rPr>
          <w:rFonts w:ascii="Times New Roman" w:hAnsi="Times New Roman"/>
          <w:sz w:val="20"/>
          <w:szCs w:val="20"/>
        </w:rPr>
        <w:t>organisation</w:t>
      </w:r>
      <w:proofErr w:type="spellEnd"/>
      <w:r w:rsidRPr="00197BA4">
        <w:rPr>
          <w:rFonts w:ascii="Times New Roman" w:hAnsi="Times New Roman"/>
          <w:sz w:val="20"/>
          <w:szCs w:val="20"/>
        </w:rPr>
        <w:t xml:space="preserve"> and everyday experience of modern communications in three key domains. Firstly, women are integral to the communications workforce in a variety of roles. They are novelists, journalists, film, television and music stars,</w:t>
      </w:r>
      <w:r w:rsidR="00063CDA">
        <w:rPr>
          <w:rFonts w:ascii="Times New Roman" w:hAnsi="Times New Roman"/>
          <w:sz w:val="20"/>
          <w:szCs w:val="20"/>
        </w:rPr>
        <w:t xml:space="preserve"> </w:t>
      </w:r>
      <w:r w:rsidRPr="00197BA4">
        <w:rPr>
          <w:rFonts w:ascii="Times New Roman" w:hAnsi="Times New Roman"/>
          <w:sz w:val="20"/>
          <w:szCs w:val="20"/>
        </w:rPr>
        <w:t xml:space="preserve">workers in factories manufacturing communications appliances, and call </w:t>
      </w:r>
      <w:proofErr w:type="spellStart"/>
      <w:r w:rsidRPr="00197BA4">
        <w:rPr>
          <w:rFonts w:ascii="Times New Roman" w:hAnsi="Times New Roman"/>
          <w:sz w:val="20"/>
          <w:szCs w:val="20"/>
        </w:rPr>
        <w:t>centre</w:t>
      </w:r>
      <w:proofErr w:type="spellEnd"/>
      <w:r w:rsidRPr="00197BA4">
        <w:rPr>
          <w:rFonts w:ascii="Times New Roman" w:hAnsi="Times New Roman"/>
          <w:sz w:val="20"/>
          <w:szCs w:val="20"/>
        </w:rPr>
        <w:t xml:space="preserve"> staff, key links in communications networks. Secondly, women constitute a major audience segment with a range of specialist media, from magazines to television soap operas, tailored to their supposed interests. Thirdly, women continue to assume primary responsibility for routine family consumption and </w:t>
      </w:r>
      <w:proofErr w:type="gramStart"/>
      <w:r w:rsidRPr="00197BA4">
        <w:rPr>
          <w:rFonts w:ascii="Times New Roman" w:hAnsi="Times New Roman"/>
          <w:sz w:val="20"/>
          <w:szCs w:val="20"/>
        </w:rPr>
        <w:t>child care</w:t>
      </w:r>
      <w:proofErr w:type="gramEnd"/>
      <w:r w:rsidRPr="00197BA4">
        <w:rPr>
          <w:rFonts w:ascii="Times New Roman" w:hAnsi="Times New Roman"/>
          <w:sz w:val="20"/>
          <w:szCs w:val="20"/>
        </w:rPr>
        <w:t xml:space="preserve">, placing them in the front line of the relations between personal and domestic space, advertising, and the </w:t>
      </w:r>
      <w:proofErr w:type="spellStart"/>
      <w:r w:rsidRPr="00197BA4">
        <w:rPr>
          <w:rFonts w:ascii="Times New Roman" w:hAnsi="Times New Roman"/>
          <w:sz w:val="20"/>
          <w:szCs w:val="20"/>
        </w:rPr>
        <w:t>organisation</w:t>
      </w:r>
      <w:proofErr w:type="spellEnd"/>
      <w:r w:rsidRPr="00197BA4">
        <w:rPr>
          <w:rFonts w:ascii="Times New Roman" w:hAnsi="Times New Roman"/>
          <w:sz w:val="20"/>
          <w:szCs w:val="20"/>
        </w:rPr>
        <w:t xml:space="preserve"> of children’s media exposure and use.</w:t>
      </w:r>
    </w:p>
    <w:p w14:paraId="4567145B" w14:textId="4CB14F25" w:rsidR="00197BA4" w:rsidRPr="00197BA4" w:rsidRDefault="00197BA4" w:rsidP="00DD2AE7">
      <w:pPr>
        <w:ind w:firstLine="420"/>
        <w:rPr>
          <w:rFonts w:ascii="Times New Roman" w:hAnsi="Times New Roman"/>
          <w:sz w:val="20"/>
          <w:szCs w:val="20"/>
        </w:rPr>
      </w:pPr>
      <w:r w:rsidRPr="00197BA4">
        <w:rPr>
          <w:rFonts w:ascii="Times New Roman" w:hAnsi="Times New Roman"/>
          <w:sz w:val="20"/>
          <w:szCs w:val="20"/>
        </w:rPr>
        <w:t>These gendered relations of communications systems date back to the origins of modern media and intersect in complex ways with other key dimensions of social stratification organized around class, ethnicity, technology and marketing. However, over the last two decades or so, social and economic changes have coincided with the rise of digital media to pose new challe</w:t>
      </w:r>
      <w:r w:rsidR="00865376">
        <w:rPr>
          <w:rFonts w:ascii="Times New Roman" w:hAnsi="Times New Roman"/>
          <w:sz w:val="20"/>
          <w:szCs w:val="20"/>
        </w:rPr>
        <w:t xml:space="preserve">nges for research and </w:t>
      </w:r>
      <w:r w:rsidR="00063CDA">
        <w:rPr>
          <w:rFonts w:ascii="Times New Roman" w:hAnsi="Times New Roman"/>
          <w:sz w:val="20"/>
          <w:szCs w:val="20"/>
        </w:rPr>
        <w:t>theories</w:t>
      </w:r>
      <w:r w:rsidR="00063CDA" w:rsidRPr="00197BA4">
        <w:rPr>
          <w:rFonts w:ascii="Times New Roman" w:hAnsi="Times New Roman"/>
          <w:sz w:val="20"/>
          <w:szCs w:val="20"/>
        </w:rPr>
        <w:t xml:space="preserve"> </w:t>
      </w:r>
      <w:r w:rsidRPr="00197BA4">
        <w:rPr>
          <w:rFonts w:ascii="Times New Roman" w:hAnsi="Times New Roman"/>
          <w:sz w:val="20"/>
          <w:szCs w:val="20"/>
        </w:rPr>
        <w:t xml:space="preserve">on the relations between communications and gender, sexuality. Currently, what sustains the continuous expansion of the network platform economy are network flow and click-through rates, which are the commodity tools for network capital accumulation. These instruments do not </w:t>
      </w:r>
      <w:r w:rsidRPr="00197BA4">
        <w:rPr>
          <w:rFonts w:ascii="Times New Roman" w:hAnsi="Times New Roman"/>
          <w:sz w:val="20"/>
          <w:szCs w:val="20"/>
        </w:rPr>
        <w:lastRenderedPageBreak/>
        <w:t xml:space="preserve">hesitate to violate personal privacy and moral principles to disseminate a flood of pornographic information and fan the flames of a hypersexualized commercialized culture. Thus, network information has lost its credibility in the eyes of the public for a long time. </w:t>
      </w:r>
    </w:p>
    <w:p w14:paraId="1E84B822" w14:textId="77777777" w:rsidR="00197BA4" w:rsidRPr="00197BA4" w:rsidRDefault="00197BA4" w:rsidP="00DD2AE7">
      <w:pPr>
        <w:ind w:firstLine="420"/>
        <w:rPr>
          <w:rFonts w:ascii="Times New Roman" w:hAnsi="Times New Roman"/>
          <w:sz w:val="20"/>
          <w:szCs w:val="20"/>
        </w:rPr>
      </w:pPr>
      <w:r w:rsidRPr="00197BA4">
        <w:rPr>
          <w:rFonts w:ascii="Times New Roman" w:hAnsi="Times New Roman"/>
          <w:sz w:val="20"/>
          <w:szCs w:val="20"/>
        </w:rPr>
        <w:t xml:space="preserve">Living in specific social contexts, individuals are likely to feel the control of the political and economic systems, but not necessarily to the gender order shaped by media, as well as its complex and subtle control mechanisms. The gender order tends to be integrated into economic interests, political goals and cultural norms. Moreover, the power hierarchy of gender is mutually intersected with the hypocrisy and exclusivity hidden in the structures and power axes of class, race, nation, region and citizenship. </w:t>
      </w:r>
    </w:p>
    <w:p w14:paraId="6498B85B" w14:textId="44704FCF" w:rsidR="00197BA4" w:rsidRPr="00197BA4" w:rsidRDefault="00197BA4" w:rsidP="00DD2AE7">
      <w:pPr>
        <w:ind w:firstLine="420"/>
        <w:rPr>
          <w:rFonts w:ascii="Times New Roman" w:hAnsi="Times New Roman"/>
          <w:sz w:val="20"/>
          <w:szCs w:val="20"/>
        </w:rPr>
      </w:pPr>
      <w:r w:rsidRPr="00197BA4">
        <w:rPr>
          <w:rFonts w:ascii="Times New Roman" w:hAnsi="Times New Roman"/>
          <w:sz w:val="20"/>
          <w:szCs w:val="20"/>
        </w:rPr>
        <w:t xml:space="preserve">The </w:t>
      </w:r>
      <w:r w:rsidR="00063CDA">
        <w:rPr>
          <w:rFonts w:ascii="Times New Roman" w:hAnsi="Times New Roman"/>
          <w:sz w:val="20"/>
          <w:szCs w:val="20"/>
        </w:rPr>
        <w:t>s</w:t>
      </w:r>
      <w:r w:rsidRPr="00197BA4">
        <w:rPr>
          <w:rFonts w:ascii="Times New Roman" w:hAnsi="Times New Roman"/>
          <w:sz w:val="20"/>
          <w:szCs w:val="20"/>
        </w:rPr>
        <w:t>econd Fudan – Harvard-Yenching Institute Workshop on “New Media and Gender Studies” is intended to both enrich the theoretical quality of critical communication studies, and to contribute to policy planning and practices. Reflecting on globalization and international references, academic and theoretical works focused on the field of “New Media and Gender Studies” will provide new insights and perspectives to enrich Chinese academia. They will help to broaden the theoretical horizon of China’s communications research, to intervene in the reproduction of the existing gender and social order, to seek out forces for social transformation in Chinese society, and to critically analyze the processes of “knowledge” production. All these will deepen the exploration of teaching gender equality, sexuality, and discussion of their future in cyberspace.</w:t>
      </w:r>
    </w:p>
    <w:p w14:paraId="51E56A40" w14:textId="77777777" w:rsidR="00197BA4" w:rsidRPr="00FD1CBB" w:rsidRDefault="00197BA4" w:rsidP="00607990">
      <w:pPr>
        <w:rPr>
          <w:rFonts w:ascii="Times New Roman" w:hAnsi="Times New Roman"/>
          <w:sz w:val="20"/>
          <w:szCs w:val="20"/>
        </w:rPr>
      </w:pPr>
    </w:p>
    <w:p w14:paraId="692A085E" w14:textId="77777777" w:rsidR="00607990" w:rsidRPr="00FD1CBB" w:rsidRDefault="005868B9" w:rsidP="00607990">
      <w:pPr>
        <w:rPr>
          <w:rFonts w:ascii="Times New Roman" w:hAnsi="Times New Roman"/>
          <w:sz w:val="20"/>
          <w:szCs w:val="20"/>
        </w:rPr>
      </w:pPr>
      <w:r w:rsidRPr="00FD1CBB">
        <w:rPr>
          <w:rFonts w:ascii="Times New Roman" w:hAnsi="Times New Roman"/>
          <w:b/>
          <w:sz w:val="20"/>
          <w:szCs w:val="20"/>
        </w:rPr>
        <w:t>Date:</w:t>
      </w:r>
      <w:r w:rsidR="00425B42">
        <w:rPr>
          <w:rFonts w:ascii="Times New Roman" w:hAnsi="Times New Roman"/>
          <w:sz w:val="20"/>
          <w:szCs w:val="20"/>
        </w:rPr>
        <w:t xml:space="preserve"> January </w:t>
      </w:r>
      <w:r w:rsidR="00B25C4E">
        <w:rPr>
          <w:rFonts w:ascii="Times New Roman" w:hAnsi="Times New Roman"/>
          <w:sz w:val="20"/>
          <w:szCs w:val="20"/>
        </w:rPr>
        <w:t>2</w:t>
      </w:r>
      <w:r w:rsidR="003E6BE5">
        <w:rPr>
          <w:rFonts w:ascii="Times New Roman" w:hAnsi="Times New Roman"/>
          <w:sz w:val="20"/>
          <w:szCs w:val="20"/>
        </w:rPr>
        <w:t>-</w:t>
      </w:r>
      <w:r w:rsidR="00B25C4E">
        <w:rPr>
          <w:rFonts w:ascii="Times New Roman" w:hAnsi="Times New Roman"/>
          <w:sz w:val="20"/>
          <w:szCs w:val="20"/>
        </w:rPr>
        <w:t>9</w:t>
      </w:r>
      <w:r w:rsidRPr="00FD1CBB">
        <w:rPr>
          <w:rFonts w:ascii="Times New Roman" w:hAnsi="Times New Roman"/>
          <w:sz w:val="20"/>
          <w:szCs w:val="20"/>
        </w:rPr>
        <w:t>, 2021</w:t>
      </w:r>
      <w:r w:rsidR="00607990" w:rsidRPr="00FD1CBB">
        <w:rPr>
          <w:rFonts w:ascii="Times New Roman" w:hAnsi="Times New Roman"/>
          <w:sz w:val="20"/>
          <w:szCs w:val="20"/>
        </w:rPr>
        <w:t>.</w:t>
      </w:r>
    </w:p>
    <w:p w14:paraId="0C8FE64D" w14:textId="77777777" w:rsidR="005868B9" w:rsidRPr="00FD1CBB" w:rsidRDefault="005868B9" w:rsidP="00607990">
      <w:pPr>
        <w:rPr>
          <w:rFonts w:ascii="Times New Roman" w:hAnsi="Times New Roman"/>
          <w:sz w:val="20"/>
          <w:szCs w:val="20"/>
        </w:rPr>
      </w:pPr>
    </w:p>
    <w:p w14:paraId="0782DDE2" w14:textId="77777777" w:rsidR="00607990" w:rsidRPr="00FD1CBB" w:rsidRDefault="00607990" w:rsidP="00FD1CBB">
      <w:pPr>
        <w:tabs>
          <w:tab w:val="left" w:pos="993"/>
        </w:tabs>
        <w:rPr>
          <w:rFonts w:ascii="Times New Roman" w:hAnsi="Times New Roman"/>
          <w:sz w:val="20"/>
          <w:szCs w:val="20"/>
        </w:rPr>
      </w:pPr>
      <w:r w:rsidRPr="00FD1CBB">
        <w:rPr>
          <w:rFonts w:ascii="Times New Roman" w:hAnsi="Times New Roman"/>
          <w:b/>
          <w:sz w:val="20"/>
          <w:szCs w:val="20"/>
        </w:rPr>
        <w:t xml:space="preserve">Hosted </w:t>
      </w:r>
      <w:proofErr w:type="gramStart"/>
      <w:r w:rsidRPr="00FD1CBB">
        <w:rPr>
          <w:rFonts w:ascii="Times New Roman" w:hAnsi="Times New Roman"/>
          <w:b/>
          <w:sz w:val="20"/>
          <w:szCs w:val="20"/>
        </w:rPr>
        <w:t>by:</w:t>
      </w:r>
      <w:proofErr w:type="gramEnd"/>
      <w:r w:rsidR="0094021B" w:rsidRPr="00FD1CBB">
        <w:rPr>
          <w:rFonts w:ascii="Times New Roman" w:hAnsi="Times New Roman"/>
          <w:b/>
          <w:sz w:val="20"/>
          <w:szCs w:val="20"/>
        </w:rPr>
        <w:t xml:space="preserve"> </w:t>
      </w:r>
      <w:r w:rsidRPr="00FD1CBB">
        <w:rPr>
          <w:rFonts w:ascii="Times New Roman" w:hAnsi="Times New Roman"/>
          <w:sz w:val="20"/>
          <w:szCs w:val="20"/>
        </w:rPr>
        <w:t>Harvard</w:t>
      </w:r>
      <w:r w:rsidRPr="00FD1CBB">
        <w:rPr>
          <w:rFonts w:ascii="Times New Roman" w:hAnsi="Times New Roman"/>
          <w:sz w:val="20"/>
          <w:szCs w:val="20"/>
        </w:rPr>
        <w:t>－</w:t>
      </w:r>
      <w:r w:rsidRPr="00FD1CBB">
        <w:rPr>
          <w:rFonts w:ascii="Times New Roman" w:hAnsi="Times New Roman"/>
          <w:sz w:val="20"/>
          <w:szCs w:val="20"/>
        </w:rPr>
        <w:t>Yenching Institute</w:t>
      </w:r>
    </w:p>
    <w:p w14:paraId="4286ECA3" w14:textId="77777777" w:rsidR="0094021B" w:rsidRPr="00FD1CBB" w:rsidRDefault="0094021B" w:rsidP="00FD1CBB">
      <w:pPr>
        <w:tabs>
          <w:tab w:val="left" w:pos="993"/>
        </w:tabs>
        <w:rPr>
          <w:rFonts w:ascii="Times New Roman" w:hAnsi="Times New Roman"/>
          <w:sz w:val="20"/>
          <w:szCs w:val="20"/>
        </w:rPr>
      </w:pPr>
      <w:r w:rsidRPr="00FD1CBB">
        <w:rPr>
          <w:rFonts w:ascii="Times New Roman" w:hAnsi="Times New Roman"/>
          <w:sz w:val="20"/>
          <w:szCs w:val="20"/>
        </w:rPr>
        <w:tab/>
        <w:t>Graduate School at Fudan University, Shanghai</w:t>
      </w:r>
    </w:p>
    <w:p w14:paraId="4D30F245" w14:textId="77777777" w:rsidR="0094021B" w:rsidRPr="00FD1CBB" w:rsidRDefault="0094021B" w:rsidP="00FD1CBB">
      <w:pPr>
        <w:tabs>
          <w:tab w:val="left" w:pos="993"/>
        </w:tabs>
        <w:rPr>
          <w:rFonts w:ascii="Times New Roman" w:hAnsi="Times New Roman"/>
          <w:sz w:val="20"/>
          <w:szCs w:val="20"/>
        </w:rPr>
      </w:pPr>
      <w:r w:rsidRPr="00FD1CBB">
        <w:rPr>
          <w:rFonts w:ascii="Times New Roman" w:hAnsi="Times New Roman"/>
          <w:sz w:val="20"/>
          <w:szCs w:val="20"/>
        </w:rPr>
        <w:tab/>
        <w:t>Center for International Publishing Studies, Fudan University</w:t>
      </w:r>
    </w:p>
    <w:p w14:paraId="69CB1EB9" w14:textId="77777777" w:rsidR="0094021B" w:rsidRDefault="0094021B" w:rsidP="00FD1CBB">
      <w:pPr>
        <w:tabs>
          <w:tab w:val="left" w:pos="993"/>
        </w:tabs>
        <w:rPr>
          <w:rFonts w:ascii="Times New Roman" w:hAnsi="Times New Roman"/>
          <w:sz w:val="20"/>
          <w:szCs w:val="20"/>
        </w:rPr>
      </w:pPr>
      <w:r w:rsidRPr="00FD1CBB">
        <w:rPr>
          <w:rFonts w:ascii="Times New Roman" w:hAnsi="Times New Roman"/>
          <w:sz w:val="20"/>
          <w:szCs w:val="20"/>
        </w:rPr>
        <w:tab/>
      </w:r>
      <w:r w:rsidR="00607990" w:rsidRPr="00FD1CBB">
        <w:rPr>
          <w:rFonts w:ascii="Times New Roman" w:hAnsi="Times New Roman"/>
          <w:sz w:val="20"/>
          <w:szCs w:val="20"/>
        </w:rPr>
        <w:t>School of Journalism at Fudan University, Shanghai</w:t>
      </w:r>
    </w:p>
    <w:p w14:paraId="3066A15C" w14:textId="77777777" w:rsidR="00FD1CBB" w:rsidRPr="00FD1CBB" w:rsidRDefault="00FD1CBB" w:rsidP="00FD1CBB">
      <w:pPr>
        <w:tabs>
          <w:tab w:val="left" w:pos="1276"/>
        </w:tabs>
        <w:rPr>
          <w:rFonts w:ascii="Times New Roman" w:hAnsi="Times New Roman"/>
          <w:sz w:val="20"/>
          <w:szCs w:val="20"/>
        </w:rPr>
      </w:pPr>
    </w:p>
    <w:p w14:paraId="6C490D74" w14:textId="77777777" w:rsidR="00FD1CBB" w:rsidRDefault="00607990" w:rsidP="00607990">
      <w:pPr>
        <w:rPr>
          <w:rFonts w:ascii="Times New Roman" w:hAnsi="Times New Roman"/>
          <w:sz w:val="20"/>
          <w:szCs w:val="20"/>
        </w:rPr>
      </w:pPr>
      <w:r w:rsidRPr="00FD1CBB">
        <w:rPr>
          <w:rFonts w:ascii="Times New Roman" w:hAnsi="Times New Roman"/>
          <w:b/>
          <w:sz w:val="20"/>
          <w:szCs w:val="20"/>
        </w:rPr>
        <w:t>Number of participants:</w:t>
      </w:r>
      <w:r w:rsidR="00F6586E" w:rsidRPr="00FD1CBB">
        <w:rPr>
          <w:rFonts w:ascii="Times New Roman" w:hAnsi="Times New Roman"/>
          <w:sz w:val="20"/>
          <w:szCs w:val="20"/>
        </w:rPr>
        <w:t xml:space="preserve"> 3</w:t>
      </w:r>
      <w:r w:rsidRPr="00FD1CBB">
        <w:rPr>
          <w:rFonts w:ascii="Times New Roman" w:hAnsi="Times New Roman"/>
          <w:sz w:val="20"/>
          <w:szCs w:val="20"/>
        </w:rPr>
        <w:t>0 (Young scholars in this field and PhD researchers from both China and other countries)</w:t>
      </w:r>
    </w:p>
    <w:p w14:paraId="4995FC79" w14:textId="77777777" w:rsidR="00BD474D" w:rsidRPr="00FD1CBB" w:rsidRDefault="00BD474D" w:rsidP="00607990">
      <w:pPr>
        <w:rPr>
          <w:rFonts w:ascii="Times New Roman" w:hAnsi="Times New Roman"/>
          <w:sz w:val="20"/>
          <w:szCs w:val="20"/>
        </w:rPr>
      </w:pPr>
    </w:p>
    <w:p w14:paraId="1A038600" w14:textId="6089D085" w:rsidR="00FD1CBB" w:rsidRPr="00FD1CBB" w:rsidRDefault="00D71857" w:rsidP="00607990">
      <w:pPr>
        <w:rPr>
          <w:rFonts w:ascii="Times New Roman" w:hAnsi="Times New Roman"/>
          <w:sz w:val="20"/>
          <w:szCs w:val="20"/>
        </w:rPr>
      </w:pPr>
      <w:r>
        <w:rPr>
          <w:rFonts w:ascii="Times New Roman" w:hAnsi="Times New Roman"/>
          <w:b/>
          <w:sz w:val="20"/>
          <w:szCs w:val="20"/>
        </w:rPr>
        <w:t>Location</w:t>
      </w:r>
      <w:r w:rsidR="00607990" w:rsidRPr="00FD1CBB">
        <w:rPr>
          <w:rFonts w:ascii="Times New Roman" w:hAnsi="Times New Roman"/>
          <w:b/>
          <w:sz w:val="20"/>
          <w:szCs w:val="20"/>
        </w:rPr>
        <w:t xml:space="preserve">: </w:t>
      </w:r>
      <w:r w:rsidR="00FD1CBB" w:rsidRPr="00FD1CBB">
        <w:rPr>
          <w:rFonts w:ascii="Times New Roman" w:hAnsi="Times New Roman"/>
          <w:sz w:val="20"/>
          <w:szCs w:val="20"/>
        </w:rPr>
        <w:t xml:space="preserve">Online </w:t>
      </w:r>
      <w:r>
        <w:rPr>
          <w:rFonts w:ascii="Times New Roman" w:hAnsi="Times New Roman"/>
          <w:sz w:val="20"/>
          <w:szCs w:val="20"/>
        </w:rPr>
        <w:t>via</w:t>
      </w:r>
      <w:r w:rsidR="00FD1CBB" w:rsidRPr="00FD1CBB">
        <w:rPr>
          <w:rFonts w:ascii="Times New Roman" w:hAnsi="Times New Roman"/>
          <w:sz w:val="20"/>
          <w:szCs w:val="20"/>
        </w:rPr>
        <w:t xml:space="preserve"> Zoom</w:t>
      </w:r>
    </w:p>
    <w:p w14:paraId="143871E3" w14:textId="77777777" w:rsidR="00FD1CBB" w:rsidRPr="00FD1CBB" w:rsidRDefault="00FD1CBB" w:rsidP="00607990">
      <w:pPr>
        <w:rPr>
          <w:rFonts w:ascii="Times New Roman" w:hAnsi="Times New Roman"/>
          <w:sz w:val="20"/>
          <w:szCs w:val="20"/>
        </w:rPr>
      </w:pPr>
    </w:p>
    <w:p w14:paraId="5475DAAB" w14:textId="23B27F9C" w:rsidR="00607990" w:rsidRDefault="00BD474D" w:rsidP="00607990">
      <w:pPr>
        <w:rPr>
          <w:rFonts w:ascii="Times New Roman" w:hAnsi="Times New Roman"/>
          <w:sz w:val="20"/>
          <w:szCs w:val="20"/>
        </w:rPr>
      </w:pPr>
      <w:r w:rsidRPr="00BD474D">
        <w:rPr>
          <w:rFonts w:ascii="Times New Roman" w:hAnsi="Times New Roman"/>
          <w:b/>
          <w:sz w:val="20"/>
          <w:szCs w:val="20"/>
        </w:rPr>
        <w:t xml:space="preserve">Fee: </w:t>
      </w:r>
      <w:r w:rsidR="00607990" w:rsidRPr="00FD1CBB">
        <w:rPr>
          <w:rFonts w:ascii="Times New Roman" w:hAnsi="Times New Roman"/>
          <w:sz w:val="20"/>
          <w:szCs w:val="20"/>
        </w:rPr>
        <w:t xml:space="preserve">With the aims of cultivating young talent, promoting gender equality, enhancing international exchange, and promoting the </w:t>
      </w:r>
      <w:r w:rsidR="006B2175">
        <w:rPr>
          <w:rFonts w:ascii="Times New Roman" w:hAnsi="Times New Roman"/>
          <w:sz w:val="20"/>
          <w:szCs w:val="20"/>
        </w:rPr>
        <w:t>notion of public welfare, this w</w:t>
      </w:r>
      <w:r w:rsidR="00607990" w:rsidRPr="00FD1CBB">
        <w:rPr>
          <w:rFonts w:ascii="Times New Roman" w:hAnsi="Times New Roman"/>
          <w:sz w:val="20"/>
          <w:szCs w:val="20"/>
        </w:rPr>
        <w:t xml:space="preserve">orkshop will be free to its participants. </w:t>
      </w:r>
    </w:p>
    <w:p w14:paraId="4852BDB8" w14:textId="77777777" w:rsidR="00BD474D" w:rsidRPr="00FD1CBB" w:rsidRDefault="00BD474D" w:rsidP="00607990">
      <w:pPr>
        <w:rPr>
          <w:rFonts w:ascii="Times New Roman" w:hAnsi="Times New Roman"/>
          <w:sz w:val="20"/>
          <w:szCs w:val="20"/>
        </w:rPr>
      </w:pPr>
    </w:p>
    <w:p w14:paraId="29450F64" w14:textId="62A6D79F" w:rsidR="00607990" w:rsidRPr="00FD1CBB" w:rsidRDefault="00607990" w:rsidP="00607990">
      <w:pPr>
        <w:rPr>
          <w:rFonts w:ascii="Times New Roman" w:hAnsi="Times New Roman"/>
          <w:sz w:val="20"/>
          <w:szCs w:val="20"/>
        </w:rPr>
      </w:pPr>
      <w:r w:rsidRPr="00BD474D">
        <w:rPr>
          <w:rFonts w:ascii="Times New Roman" w:hAnsi="Times New Roman"/>
          <w:b/>
          <w:sz w:val="20"/>
          <w:szCs w:val="20"/>
        </w:rPr>
        <w:t xml:space="preserve">End of the workshop: </w:t>
      </w:r>
      <w:r w:rsidRPr="00FD1CBB">
        <w:rPr>
          <w:rFonts w:ascii="Times New Roman" w:hAnsi="Times New Roman"/>
          <w:sz w:val="20"/>
          <w:szCs w:val="20"/>
        </w:rPr>
        <w:t>After submitting a written report on the course content, each participant will be granted a certificate of completion of the “</w:t>
      </w:r>
      <w:r w:rsidR="00205C12">
        <w:rPr>
          <w:rFonts w:ascii="Times New Roman" w:hAnsi="Times New Roman"/>
          <w:sz w:val="20"/>
          <w:szCs w:val="20"/>
        </w:rPr>
        <w:t xml:space="preserve">2021 </w:t>
      </w:r>
      <w:r w:rsidRPr="00FD1CBB">
        <w:rPr>
          <w:rFonts w:ascii="Times New Roman" w:hAnsi="Times New Roman"/>
          <w:sz w:val="20"/>
          <w:szCs w:val="20"/>
        </w:rPr>
        <w:t xml:space="preserve">Fudan – Harvard-Yenching Institute </w:t>
      </w:r>
      <w:r w:rsidR="00F53082">
        <w:rPr>
          <w:rFonts w:ascii="Times New Roman" w:hAnsi="Times New Roman"/>
          <w:sz w:val="20"/>
          <w:szCs w:val="20"/>
        </w:rPr>
        <w:t xml:space="preserve">Second </w:t>
      </w:r>
      <w:r w:rsidRPr="00FD1CBB">
        <w:rPr>
          <w:rFonts w:ascii="Times New Roman" w:hAnsi="Times New Roman"/>
          <w:sz w:val="20"/>
          <w:szCs w:val="20"/>
        </w:rPr>
        <w:t xml:space="preserve">Training Workshop on ‘New Media </w:t>
      </w:r>
      <w:r w:rsidRPr="00FD1CBB">
        <w:rPr>
          <w:rFonts w:ascii="Times New Roman" w:hAnsi="Times New Roman"/>
          <w:sz w:val="20"/>
          <w:szCs w:val="20"/>
        </w:rPr>
        <w:lastRenderedPageBreak/>
        <w:t>and Gender Studies’”.</w:t>
      </w:r>
    </w:p>
    <w:p w14:paraId="278B0776" w14:textId="77777777" w:rsidR="00701C4A" w:rsidRDefault="00607990" w:rsidP="00FD463E">
      <w:pPr>
        <w:tabs>
          <w:tab w:val="left" w:pos="851"/>
        </w:tabs>
        <w:rPr>
          <w:rFonts w:ascii="Times New Roman" w:hAnsi="Times New Roman"/>
          <w:b/>
          <w:sz w:val="20"/>
          <w:szCs w:val="20"/>
        </w:rPr>
      </w:pPr>
      <w:r w:rsidRPr="001F2DFE">
        <w:rPr>
          <w:rFonts w:ascii="Times New Roman" w:hAnsi="Times New Roman"/>
          <w:b/>
          <w:sz w:val="20"/>
          <w:szCs w:val="20"/>
        </w:rPr>
        <w:t>Advisers:</w:t>
      </w:r>
      <w:r w:rsidR="00FD463E">
        <w:rPr>
          <w:rFonts w:ascii="Times New Roman" w:hAnsi="Times New Roman"/>
          <w:b/>
          <w:sz w:val="20"/>
          <w:szCs w:val="20"/>
        </w:rPr>
        <w:tab/>
      </w:r>
    </w:p>
    <w:p w14:paraId="1BAA0EFD" w14:textId="35AAD3EA" w:rsidR="00FD463E" w:rsidRPr="00FD463E" w:rsidRDefault="00FD463E" w:rsidP="00FD463E">
      <w:pPr>
        <w:tabs>
          <w:tab w:val="left" w:pos="851"/>
        </w:tabs>
        <w:rPr>
          <w:rFonts w:ascii="Times New Roman" w:hAnsi="Times New Roman"/>
          <w:b/>
          <w:sz w:val="20"/>
          <w:szCs w:val="20"/>
        </w:rPr>
      </w:pPr>
      <w:r w:rsidRPr="00FD463E">
        <w:rPr>
          <w:rFonts w:ascii="Times New Roman" w:hAnsi="Times New Roman" w:hint="eastAsia"/>
          <w:sz w:val="20"/>
          <w:szCs w:val="20"/>
        </w:rPr>
        <w:t>Prof. Elizabeth Perry, Director of Harvard</w:t>
      </w:r>
      <w:r w:rsidRPr="00FD463E">
        <w:rPr>
          <w:rFonts w:ascii="Times New Roman" w:hAnsi="Times New Roman" w:hint="eastAsia"/>
          <w:sz w:val="20"/>
          <w:szCs w:val="20"/>
        </w:rPr>
        <w:t>－</w:t>
      </w:r>
      <w:r w:rsidRPr="00FD463E">
        <w:rPr>
          <w:rFonts w:ascii="Times New Roman" w:hAnsi="Times New Roman" w:hint="eastAsia"/>
          <w:sz w:val="20"/>
          <w:szCs w:val="20"/>
        </w:rPr>
        <w:t>Yenching Institute</w:t>
      </w:r>
      <w:r w:rsidR="007E2BB9">
        <w:rPr>
          <w:rFonts w:ascii="Times New Roman" w:hAnsi="Times New Roman" w:hint="eastAsia"/>
          <w:sz w:val="20"/>
          <w:szCs w:val="20"/>
        </w:rPr>
        <w:t>, Henry Rosovsky Professor of Government</w:t>
      </w:r>
      <w:r w:rsidR="00063CDA">
        <w:rPr>
          <w:rFonts w:ascii="Times New Roman" w:hAnsi="Times New Roman"/>
          <w:sz w:val="20"/>
          <w:szCs w:val="20"/>
        </w:rPr>
        <w:t>, Harvard University</w:t>
      </w:r>
    </w:p>
    <w:p w14:paraId="660DC092" w14:textId="75909A16" w:rsidR="00FD463E" w:rsidRPr="00FD463E" w:rsidRDefault="00FD463E" w:rsidP="00FD463E">
      <w:pPr>
        <w:tabs>
          <w:tab w:val="left" w:pos="851"/>
        </w:tabs>
        <w:rPr>
          <w:rFonts w:ascii="Times New Roman" w:hAnsi="Times New Roman"/>
          <w:sz w:val="20"/>
          <w:szCs w:val="20"/>
        </w:rPr>
      </w:pPr>
      <w:r w:rsidRPr="00FD463E">
        <w:rPr>
          <w:rFonts w:ascii="Times New Roman" w:hAnsi="Times New Roman"/>
          <w:sz w:val="20"/>
          <w:szCs w:val="20"/>
        </w:rPr>
        <w:t xml:space="preserve">Prof. </w:t>
      </w:r>
      <w:proofErr w:type="spellStart"/>
      <w:r w:rsidRPr="00FD463E">
        <w:rPr>
          <w:rFonts w:ascii="Times New Roman" w:hAnsi="Times New Roman"/>
          <w:sz w:val="20"/>
          <w:szCs w:val="20"/>
        </w:rPr>
        <w:t>Zhimin</w:t>
      </w:r>
      <w:proofErr w:type="spellEnd"/>
      <w:r w:rsidRPr="00FD463E">
        <w:rPr>
          <w:rFonts w:ascii="Times New Roman" w:hAnsi="Times New Roman"/>
          <w:sz w:val="20"/>
          <w:szCs w:val="20"/>
        </w:rPr>
        <w:t xml:space="preserve"> Chen, Vice-President of Fudan University, Professor of Political Science</w:t>
      </w:r>
      <w:r w:rsidR="000A5293">
        <w:rPr>
          <w:rFonts w:ascii="Times New Roman" w:hAnsi="Times New Roman" w:hint="eastAsia"/>
          <w:sz w:val="20"/>
          <w:szCs w:val="20"/>
        </w:rPr>
        <w:t xml:space="preserve">, </w:t>
      </w:r>
      <w:r w:rsidR="000A5293" w:rsidRPr="001F166D">
        <w:rPr>
          <w:rFonts w:ascii="Times New Roman" w:hAnsi="Times New Roman"/>
          <w:sz w:val="20"/>
          <w:szCs w:val="20"/>
        </w:rPr>
        <w:t>Visiting Scholar of Harvard-Yen</w:t>
      </w:r>
      <w:r w:rsidR="00063CDA">
        <w:rPr>
          <w:rFonts w:ascii="Times New Roman" w:hAnsi="Times New Roman"/>
          <w:sz w:val="20"/>
          <w:szCs w:val="20"/>
        </w:rPr>
        <w:t>c</w:t>
      </w:r>
      <w:r w:rsidR="000A5293" w:rsidRPr="001F166D">
        <w:rPr>
          <w:rFonts w:ascii="Times New Roman" w:hAnsi="Times New Roman"/>
          <w:sz w:val="20"/>
          <w:szCs w:val="20"/>
        </w:rPr>
        <w:t>hing Institute</w:t>
      </w:r>
    </w:p>
    <w:p w14:paraId="38A197E0" w14:textId="77777777" w:rsidR="00FD463E" w:rsidRDefault="00FD463E" w:rsidP="00607990">
      <w:pPr>
        <w:rPr>
          <w:rFonts w:ascii="Times New Roman" w:hAnsi="Times New Roman"/>
          <w:sz w:val="20"/>
          <w:szCs w:val="20"/>
        </w:rPr>
      </w:pPr>
    </w:p>
    <w:p w14:paraId="2A4C495D" w14:textId="77777777" w:rsidR="00701C4A" w:rsidRDefault="006F4174" w:rsidP="006F4174">
      <w:pPr>
        <w:tabs>
          <w:tab w:val="left" w:pos="1843"/>
        </w:tabs>
        <w:rPr>
          <w:rFonts w:ascii="Times New Roman" w:hAnsi="Times New Roman"/>
          <w:b/>
          <w:sz w:val="20"/>
          <w:szCs w:val="20"/>
        </w:rPr>
      </w:pPr>
      <w:r w:rsidRPr="006F4174">
        <w:rPr>
          <w:rFonts w:ascii="Times New Roman" w:hAnsi="Times New Roman"/>
          <w:b/>
          <w:sz w:val="20"/>
          <w:szCs w:val="20"/>
        </w:rPr>
        <w:t>Director of Planning:</w:t>
      </w:r>
    </w:p>
    <w:p w14:paraId="4BA73838" w14:textId="77777777" w:rsidR="006F4174" w:rsidRPr="006F4174" w:rsidRDefault="006F4174" w:rsidP="006F4174">
      <w:pPr>
        <w:tabs>
          <w:tab w:val="left" w:pos="1843"/>
        </w:tabs>
        <w:rPr>
          <w:rFonts w:ascii="Times New Roman" w:hAnsi="Times New Roman"/>
          <w:b/>
          <w:sz w:val="20"/>
          <w:szCs w:val="20"/>
        </w:rPr>
      </w:pPr>
      <w:r w:rsidRPr="006F4174">
        <w:rPr>
          <w:rFonts w:ascii="Times New Roman" w:hAnsi="Times New Roman"/>
          <w:sz w:val="20"/>
          <w:szCs w:val="20"/>
        </w:rPr>
        <w:t xml:space="preserve">Prof. </w:t>
      </w:r>
      <w:proofErr w:type="spellStart"/>
      <w:r w:rsidRPr="006F4174">
        <w:rPr>
          <w:rFonts w:ascii="Times New Roman" w:hAnsi="Times New Roman"/>
          <w:sz w:val="20"/>
          <w:szCs w:val="20"/>
        </w:rPr>
        <w:t>Bohua</w:t>
      </w:r>
      <w:proofErr w:type="spellEnd"/>
      <w:r w:rsidRPr="006F4174">
        <w:rPr>
          <w:rFonts w:ascii="Times New Roman" w:hAnsi="Times New Roman"/>
          <w:sz w:val="20"/>
          <w:szCs w:val="20"/>
        </w:rPr>
        <w:t xml:space="preserve"> Mi, Dean of Journalism School, Fudan University, Former Deputy Editor in Chief of People’s Daily</w:t>
      </w:r>
    </w:p>
    <w:p w14:paraId="6924A877" w14:textId="77777777" w:rsidR="006F4174" w:rsidRPr="006F4174" w:rsidRDefault="006F4174" w:rsidP="006F4174">
      <w:pPr>
        <w:tabs>
          <w:tab w:val="left" w:pos="1843"/>
        </w:tabs>
        <w:rPr>
          <w:rFonts w:ascii="Times New Roman" w:hAnsi="Times New Roman"/>
          <w:sz w:val="20"/>
          <w:szCs w:val="20"/>
        </w:rPr>
      </w:pPr>
      <w:r w:rsidRPr="006F4174">
        <w:rPr>
          <w:rFonts w:ascii="Times New Roman" w:hAnsi="Times New Roman" w:hint="eastAsia"/>
          <w:sz w:val="20"/>
          <w:szCs w:val="20"/>
        </w:rPr>
        <w:t>Dr. Ruohong Li, Associate Director of Harvard</w:t>
      </w:r>
      <w:r w:rsidRPr="006F4174">
        <w:rPr>
          <w:rFonts w:ascii="Times New Roman" w:hAnsi="Times New Roman" w:hint="eastAsia"/>
          <w:sz w:val="20"/>
          <w:szCs w:val="20"/>
        </w:rPr>
        <w:t>－</w:t>
      </w:r>
      <w:r w:rsidRPr="006F4174">
        <w:rPr>
          <w:rFonts w:ascii="Times New Roman" w:hAnsi="Times New Roman" w:hint="eastAsia"/>
          <w:sz w:val="20"/>
          <w:szCs w:val="20"/>
        </w:rPr>
        <w:t>Yenching Institute</w:t>
      </w:r>
      <w:r w:rsidR="007E2BB9">
        <w:rPr>
          <w:rFonts w:ascii="Times New Roman" w:hAnsi="Times New Roman" w:hint="eastAsia"/>
          <w:sz w:val="20"/>
          <w:szCs w:val="20"/>
        </w:rPr>
        <w:t xml:space="preserve">, </w:t>
      </w:r>
      <w:r w:rsidR="007E2BB9" w:rsidRPr="00573D60">
        <w:rPr>
          <w:rFonts w:ascii="Times New Roman" w:hAnsi="Times New Roman"/>
          <w:sz w:val="20"/>
          <w:szCs w:val="20"/>
        </w:rPr>
        <w:t>Ph.D.</w:t>
      </w:r>
      <w:r w:rsidR="007E2BB9">
        <w:rPr>
          <w:rFonts w:ascii="Times New Roman" w:hAnsi="Times New Roman" w:hint="eastAsia"/>
          <w:sz w:val="20"/>
          <w:szCs w:val="20"/>
        </w:rPr>
        <w:t xml:space="preserve"> in inner Asia Studies</w:t>
      </w:r>
      <w:r w:rsidR="00140DA7">
        <w:rPr>
          <w:rFonts w:ascii="Times New Roman" w:hAnsi="Times New Roman" w:hint="eastAsia"/>
          <w:sz w:val="20"/>
          <w:szCs w:val="20"/>
        </w:rPr>
        <w:t xml:space="preserve"> of Harvard University</w:t>
      </w:r>
    </w:p>
    <w:p w14:paraId="3E5FBB31" w14:textId="77777777" w:rsidR="006F4174" w:rsidRDefault="006F4174" w:rsidP="00607990">
      <w:pPr>
        <w:rPr>
          <w:rFonts w:ascii="Times New Roman" w:hAnsi="Times New Roman"/>
          <w:sz w:val="20"/>
          <w:szCs w:val="20"/>
        </w:rPr>
      </w:pPr>
    </w:p>
    <w:p w14:paraId="799D1818" w14:textId="77777777" w:rsidR="001F166D" w:rsidRPr="001F166D" w:rsidRDefault="001F166D" w:rsidP="001F166D">
      <w:pPr>
        <w:rPr>
          <w:rFonts w:ascii="Times New Roman" w:hAnsi="Times New Roman"/>
          <w:b/>
          <w:sz w:val="20"/>
          <w:szCs w:val="20"/>
        </w:rPr>
      </w:pPr>
      <w:r w:rsidRPr="001F166D">
        <w:rPr>
          <w:rFonts w:ascii="Times New Roman" w:hAnsi="Times New Roman"/>
          <w:b/>
          <w:sz w:val="20"/>
          <w:szCs w:val="20"/>
        </w:rPr>
        <w:t>Academic Directors:</w:t>
      </w:r>
    </w:p>
    <w:p w14:paraId="1AB253FF" w14:textId="47743547" w:rsidR="001F166D" w:rsidRPr="001F166D" w:rsidRDefault="001F166D" w:rsidP="001F166D">
      <w:pPr>
        <w:rPr>
          <w:rFonts w:ascii="Times New Roman" w:hAnsi="Times New Roman"/>
          <w:sz w:val="20"/>
          <w:szCs w:val="20"/>
        </w:rPr>
      </w:pPr>
      <w:r w:rsidRPr="001F166D">
        <w:rPr>
          <w:rFonts w:ascii="Times New Roman" w:hAnsi="Times New Roman"/>
          <w:sz w:val="20"/>
          <w:szCs w:val="20"/>
        </w:rPr>
        <w:t>1. Prof. Jin Cao, Professor of Journalism School at Fudan University, Visiting Scholar of Harvard-Yen</w:t>
      </w:r>
      <w:r w:rsidR="00063CDA">
        <w:rPr>
          <w:rFonts w:ascii="Times New Roman" w:hAnsi="Times New Roman"/>
          <w:sz w:val="20"/>
          <w:szCs w:val="20"/>
        </w:rPr>
        <w:t>c</w:t>
      </w:r>
      <w:r w:rsidRPr="001F166D">
        <w:rPr>
          <w:rFonts w:ascii="Times New Roman" w:hAnsi="Times New Roman"/>
          <w:sz w:val="20"/>
          <w:szCs w:val="20"/>
        </w:rPr>
        <w:t>hing Institute, Fulbright Scholar, UCB-BBRG Scholar</w:t>
      </w:r>
    </w:p>
    <w:p w14:paraId="464D1A1B" w14:textId="60971324" w:rsidR="001F166D" w:rsidRPr="001F166D" w:rsidRDefault="001F166D" w:rsidP="001F166D">
      <w:pPr>
        <w:rPr>
          <w:rFonts w:ascii="Times New Roman" w:hAnsi="Times New Roman"/>
          <w:sz w:val="20"/>
          <w:szCs w:val="20"/>
        </w:rPr>
      </w:pPr>
      <w:r w:rsidRPr="001F166D">
        <w:rPr>
          <w:rFonts w:ascii="Times New Roman" w:hAnsi="Times New Roman"/>
          <w:sz w:val="20"/>
          <w:szCs w:val="20"/>
        </w:rPr>
        <w:t>2. Prof. Rachel Murphy, Professor of Chinese Development and Society</w:t>
      </w:r>
      <w:r w:rsidR="00284A53">
        <w:rPr>
          <w:rFonts w:ascii="Times New Roman" w:hAnsi="Times New Roman"/>
          <w:sz w:val="20"/>
          <w:szCs w:val="20"/>
        </w:rPr>
        <w:t xml:space="preserve">, </w:t>
      </w:r>
      <w:r w:rsidRPr="001F166D">
        <w:rPr>
          <w:rFonts w:ascii="Times New Roman" w:hAnsi="Times New Roman"/>
          <w:sz w:val="20"/>
          <w:szCs w:val="20"/>
        </w:rPr>
        <w:t>Oxford School of Global and Area Studies</w:t>
      </w:r>
      <w:r w:rsidR="00284A53">
        <w:rPr>
          <w:rFonts w:ascii="Times New Roman" w:hAnsi="Times New Roman"/>
          <w:sz w:val="20"/>
          <w:szCs w:val="20"/>
        </w:rPr>
        <w:t xml:space="preserve">, </w:t>
      </w:r>
      <w:r w:rsidRPr="001F166D">
        <w:rPr>
          <w:rFonts w:ascii="Times New Roman" w:hAnsi="Times New Roman"/>
          <w:sz w:val="20"/>
          <w:szCs w:val="20"/>
        </w:rPr>
        <w:t>University of Oxford</w:t>
      </w:r>
    </w:p>
    <w:p w14:paraId="16EF47B1" w14:textId="35BD169C" w:rsidR="001F166D" w:rsidRPr="001F166D" w:rsidRDefault="001F166D" w:rsidP="001F166D">
      <w:pPr>
        <w:rPr>
          <w:rFonts w:ascii="Times New Roman" w:hAnsi="Times New Roman"/>
          <w:sz w:val="20"/>
          <w:szCs w:val="20"/>
        </w:rPr>
      </w:pPr>
      <w:r w:rsidRPr="001F166D">
        <w:rPr>
          <w:rFonts w:ascii="Times New Roman" w:hAnsi="Times New Roman"/>
          <w:sz w:val="20"/>
          <w:szCs w:val="20"/>
        </w:rPr>
        <w:t>3. Prof. Mayfair Yang, Director at East Asia Center, Professor of Religious Studies Department and East Asian Cultural Studies Department</w:t>
      </w:r>
      <w:r w:rsidR="00284A53">
        <w:rPr>
          <w:rFonts w:ascii="Times New Roman" w:hAnsi="Times New Roman"/>
          <w:sz w:val="20"/>
          <w:szCs w:val="20"/>
        </w:rPr>
        <w:t xml:space="preserve">, </w:t>
      </w:r>
      <w:r w:rsidRPr="001F166D">
        <w:rPr>
          <w:rFonts w:ascii="Times New Roman" w:hAnsi="Times New Roman"/>
          <w:sz w:val="20"/>
          <w:szCs w:val="20"/>
        </w:rPr>
        <w:t>University of California, Santa Barbara</w:t>
      </w:r>
    </w:p>
    <w:p w14:paraId="749E0885" w14:textId="0A0A68C0" w:rsidR="001F166D" w:rsidRPr="001F166D" w:rsidRDefault="001F166D" w:rsidP="001F166D">
      <w:pPr>
        <w:rPr>
          <w:rFonts w:ascii="Times New Roman" w:hAnsi="Times New Roman"/>
          <w:sz w:val="20"/>
          <w:szCs w:val="20"/>
        </w:rPr>
      </w:pPr>
      <w:r w:rsidRPr="001F166D">
        <w:rPr>
          <w:rFonts w:ascii="Times New Roman" w:hAnsi="Times New Roman"/>
          <w:sz w:val="20"/>
          <w:szCs w:val="20"/>
        </w:rPr>
        <w:t xml:space="preserve">4. </w:t>
      </w:r>
      <w:r w:rsidR="00B25C4E" w:rsidRPr="003268FA">
        <w:rPr>
          <w:rFonts w:ascii="Times New Roman" w:hAnsi="Times New Roman"/>
          <w:sz w:val="20"/>
          <w:szCs w:val="20"/>
        </w:rPr>
        <w:t xml:space="preserve">Prof. </w:t>
      </w:r>
      <w:proofErr w:type="spellStart"/>
      <w:r w:rsidR="00B25C4E" w:rsidRPr="003268FA">
        <w:rPr>
          <w:rFonts w:ascii="Times New Roman" w:hAnsi="Times New Roman"/>
          <w:sz w:val="20"/>
          <w:szCs w:val="20"/>
        </w:rPr>
        <w:t>Nanxiu</w:t>
      </w:r>
      <w:proofErr w:type="spellEnd"/>
      <w:r w:rsidR="00B25C4E" w:rsidRPr="003268FA">
        <w:rPr>
          <w:rFonts w:ascii="Times New Roman" w:hAnsi="Times New Roman"/>
          <w:sz w:val="20"/>
          <w:szCs w:val="20"/>
        </w:rPr>
        <w:t xml:space="preserve"> Qian, Professor of Chinese Literature</w:t>
      </w:r>
      <w:r w:rsidR="00284A53">
        <w:rPr>
          <w:rFonts w:ascii="Times New Roman" w:hAnsi="Times New Roman"/>
          <w:sz w:val="20"/>
          <w:szCs w:val="20"/>
        </w:rPr>
        <w:t xml:space="preserve">, </w:t>
      </w:r>
      <w:r w:rsidR="00B25C4E" w:rsidRPr="003268FA">
        <w:rPr>
          <w:rFonts w:ascii="Times New Roman" w:hAnsi="Times New Roman"/>
          <w:sz w:val="20"/>
          <w:szCs w:val="20"/>
        </w:rPr>
        <w:t>School of Humanities</w:t>
      </w:r>
      <w:r w:rsidR="00284A53">
        <w:rPr>
          <w:rFonts w:ascii="Times New Roman" w:hAnsi="Times New Roman"/>
          <w:sz w:val="20"/>
          <w:szCs w:val="20"/>
        </w:rPr>
        <w:t xml:space="preserve">, </w:t>
      </w:r>
      <w:r w:rsidR="00B25C4E" w:rsidRPr="003268FA">
        <w:rPr>
          <w:rFonts w:ascii="Times New Roman" w:hAnsi="Times New Roman"/>
          <w:sz w:val="20"/>
          <w:szCs w:val="20"/>
        </w:rPr>
        <w:t>Rice University</w:t>
      </w:r>
    </w:p>
    <w:p w14:paraId="6DB9D17F" w14:textId="77777777" w:rsidR="001F166D" w:rsidRDefault="001F166D" w:rsidP="00607990">
      <w:pPr>
        <w:rPr>
          <w:rFonts w:ascii="Times New Roman" w:hAnsi="Times New Roman"/>
          <w:sz w:val="20"/>
          <w:szCs w:val="20"/>
        </w:rPr>
      </w:pPr>
    </w:p>
    <w:p w14:paraId="0CA6E6A8" w14:textId="77777777" w:rsidR="00607990" w:rsidRPr="002569BC" w:rsidRDefault="00607990" w:rsidP="00607990">
      <w:pPr>
        <w:rPr>
          <w:rFonts w:ascii="Times New Roman" w:hAnsi="Times New Roman"/>
          <w:b/>
          <w:sz w:val="20"/>
          <w:szCs w:val="20"/>
        </w:rPr>
      </w:pPr>
      <w:r w:rsidRPr="002569BC">
        <w:rPr>
          <w:rFonts w:ascii="Times New Roman" w:hAnsi="Times New Roman"/>
          <w:b/>
          <w:sz w:val="20"/>
          <w:szCs w:val="20"/>
        </w:rPr>
        <w:t>Invited lecturers:</w:t>
      </w:r>
    </w:p>
    <w:p w14:paraId="79EB75B2" w14:textId="4C6153A8" w:rsidR="003268FA" w:rsidRPr="00D404DB" w:rsidRDefault="003268FA" w:rsidP="003268FA">
      <w:pPr>
        <w:rPr>
          <w:rFonts w:ascii="Times New Roman" w:hAnsi="Times New Roman"/>
          <w:sz w:val="20"/>
          <w:szCs w:val="20"/>
        </w:rPr>
      </w:pPr>
      <w:r w:rsidRPr="00D404DB">
        <w:rPr>
          <w:rFonts w:ascii="Times New Roman" w:hAnsi="Times New Roman"/>
          <w:sz w:val="20"/>
          <w:szCs w:val="20"/>
        </w:rPr>
        <w:t xml:space="preserve">1. Dr. </w:t>
      </w:r>
      <w:proofErr w:type="spellStart"/>
      <w:r w:rsidRPr="00D404DB">
        <w:rPr>
          <w:rFonts w:ascii="Times New Roman" w:hAnsi="Times New Roman"/>
          <w:sz w:val="20"/>
          <w:szCs w:val="20"/>
        </w:rPr>
        <w:t>Bingchun</w:t>
      </w:r>
      <w:proofErr w:type="spellEnd"/>
      <w:r w:rsidRPr="00D404DB">
        <w:rPr>
          <w:rFonts w:ascii="Times New Roman" w:hAnsi="Times New Roman"/>
          <w:sz w:val="20"/>
          <w:szCs w:val="20"/>
        </w:rPr>
        <w:t xml:space="preserve"> Meng, Associate Professor of Department of Media and Communications</w:t>
      </w:r>
      <w:r w:rsidR="00284A53">
        <w:rPr>
          <w:rFonts w:ascii="Times New Roman" w:hAnsi="Times New Roman"/>
          <w:sz w:val="20"/>
          <w:szCs w:val="20"/>
        </w:rPr>
        <w:t xml:space="preserve">, </w:t>
      </w:r>
      <w:r w:rsidRPr="00D404DB">
        <w:rPr>
          <w:rFonts w:ascii="Times New Roman" w:hAnsi="Times New Roman"/>
          <w:sz w:val="20"/>
          <w:szCs w:val="20"/>
        </w:rPr>
        <w:t>London School of Economics and Political Science</w:t>
      </w:r>
    </w:p>
    <w:p w14:paraId="590F367B" w14:textId="77777777" w:rsidR="003268FA" w:rsidRPr="00D404DB" w:rsidRDefault="00DE2FF7" w:rsidP="003268FA">
      <w:pPr>
        <w:rPr>
          <w:rFonts w:ascii="Times New Roman" w:hAnsi="Times New Roman"/>
          <w:sz w:val="20"/>
          <w:szCs w:val="20"/>
        </w:rPr>
      </w:pPr>
      <w:r w:rsidRPr="00D404DB">
        <w:rPr>
          <w:rFonts w:ascii="Times New Roman" w:hAnsi="Times New Roman"/>
          <w:sz w:val="20"/>
          <w:szCs w:val="20"/>
        </w:rPr>
        <w:t>2</w:t>
      </w:r>
      <w:r w:rsidR="00933E85">
        <w:rPr>
          <w:rFonts w:ascii="Times New Roman" w:hAnsi="Times New Roman"/>
          <w:sz w:val="20"/>
          <w:szCs w:val="20"/>
        </w:rPr>
        <w:t xml:space="preserve">. </w:t>
      </w:r>
      <w:r w:rsidR="00933E85">
        <w:rPr>
          <w:rFonts w:ascii="Times New Roman" w:hAnsi="Times New Roman" w:hint="eastAsia"/>
          <w:sz w:val="20"/>
          <w:szCs w:val="20"/>
        </w:rPr>
        <w:t>Dr</w:t>
      </w:r>
      <w:r w:rsidR="003268FA" w:rsidRPr="00D404DB">
        <w:rPr>
          <w:rFonts w:ascii="Times New Roman" w:hAnsi="Times New Roman"/>
          <w:sz w:val="20"/>
          <w:szCs w:val="20"/>
        </w:rPr>
        <w:t xml:space="preserve">. </w:t>
      </w:r>
      <w:proofErr w:type="spellStart"/>
      <w:r w:rsidR="003268FA" w:rsidRPr="00D404DB">
        <w:rPr>
          <w:rFonts w:ascii="Times New Roman" w:hAnsi="Times New Roman"/>
          <w:sz w:val="20"/>
          <w:szCs w:val="20"/>
        </w:rPr>
        <w:t>Durba</w:t>
      </w:r>
      <w:proofErr w:type="spellEnd"/>
      <w:r w:rsidR="003268FA" w:rsidRPr="00D404DB">
        <w:rPr>
          <w:rFonts w:ascii="Times New Roman" w:hAnsi="Times New Roman"/>
          <w:sz w:val="20"/>
          <w:szCs w:val="20"/>
        </w:rPr>
        <w:t xml:space="preserve"> Mitra, Assistant Professor of Studies of Women, Gender, and Sexuality, Carol K. </w:t>
      </w:r>
      <w:proofErr w:type="spellStart"/>
      <w:r w:rsidR="003268FA" w:rsidRPr="00D404DB">
        <w:rPr>
          <w:rFonts w:ascii="Times New Roman" w:hAnsi="Times New Roman"/>
          <w:sz w:val="20"/>
          <w:szCs w:val="20"/>
        </w:rPr>
        <w:t>Pforzheimer</w:t>
      </w:r>
      <w:proofErr w:type="spellEnd"/>
      <w:r w:rsidR="003268FA" w:rsidRPr="00D404DB">
        <w:rPr>
          <w:rFonts w:ascii="Times New Roman" w:hAnsi="Times New Roman"/>
          <w:sz w:val="20"/>
          <w:szCs w:val="20"/>
        </w:rPr>
        <w:t xml:space="preserve"> Assistant Professor at the Radcliffe Institute at Harvard University</w:t>
      </w:r>
    </w:p>
    <w:p w14:paraId="37AA0099" w14:textId="5F485684" w:rsidR="00851817" w:rsidRPr="00D404DB" w:rsidRDefault="00BB688A" w:rsidP="003268FA">
      <w:pPr>
        <w:rPr>
          <w:rFonts w:ascii="Times New Roman" w:hAnsi="Times New Roman"/>
          <w:sz w:val="20"/>
          <w:szCs w:val="20"/>
        </w:rPr>
      </w:pPr>
      <w:r w:rsidRPr="00D404DB">
        <w:rPr>
          <w:rFonts w:ascii="Times New Roman" w:hAnsi="Times New Roman"/>
          <w:sz w:val="20"/>
          <w:szCs w:val="20"/>
        </w:rPr>
        <w:t>3</w:t>
      </w:r>
      <w:r w:rsidR="00C31EB0">
        <w:rPr>
          <w:rFonts w:ascii="Times New Roman" w:hAnsi="Times New Roman"/>
          <w:sz w:val="20"/>
          <w:szCs w:val="20"/>
        </w:rPr>
        <w:t xml:space="preserve">. </w:t>
      </w:r>
      <w:r w:rsidR="00C31EB0">
        <w:rPr>
          <w:rFonts w:ascii="Times New Roman" w:hAnsi="Times New Roman" w:hint="eastAsia"/>
          <w:sz w:val="20"/>
          <w:szCs w:val="20"/>
        </w:rPr>
        <w:t>Dr</w:t>
      </w:r>
      <w:r w:rsidR="00851817" w:rsidRPr="00D404DB">
        <w:rPr>
          <w:rFonts w:ascii="Times New Roman" w:hAnsi="Times New Roman"/>
          <w:sz w:val="20"/>
          <w:szCs w:val="20"/>
        </w:rPr>
        <w:t xml:space="preserve">. </w:t>
      </w:r>
      <w:proofErr w:type="spellStart"/>
      <w:r w:rsidR="00851817" w:rsidRPr="00D404DB">
        <w:rPr>
          <w:rFonts w:ascii="Times New Roman" w:hAnsi="Times New Roman"/>
          <w:sz w:val="20"/>
          <w:szCs w:val="20"/>
        </w:rPr>
        <w:t>Gehao</w:t>
      </w:r>
      <w:proofErr w:type="spellEnd"/>
      <w:r w:rsidR="00851817" w:rsidRPr="00D404DB">
        <w:rPr>
          <w:rFonts w:ascii="Times New Roman" w:hAnsi="Times New Roman"/>
          <w:sz w:val="20"/>
          <w:szCs w:val="20"/>
        </w:rPr>
        <w:t xml:space="preserve"> Zhang,</w:t>
      </w:r>
      <w:r w:rsidRPr="00D404DB">
        <w:rPr>
          <w:rFonts w:ascii="Times New Roman" w:hAnsi="Times New Roman"/>
          <w:sz w:val="20"/>
          <w:szCs w:val="20"/>
        </w:rPr>
        <w:t xml:space="preserve"> Assistant Professor of Humanities and Arts</w:t>
      </w:r>
      <w:r w:rsidR="00284A53">
        <w:rPr>
          <w:rFonts w:ascii="Times New Roman" w:hAnsi="Times New Roman"/>
          <w:sz w:val="20"/>
          <w:szCs w:val="20"/>
        </w:rPr>
        <w:t xml:space="preserve">, </w:t>
      </w:r>
      <w:r w:rsidRPr="00D404DB">
        <w:rPr>
          <w:rFonts w:ascii="Times New Roman" w:hAnsi="Times New Roman"/>
          <w:sz w:val="20"/>
          <w:szCs w:val="20"/>
        </w:rPr>
        <w:t>Macau University of Science and Technology</w:t>
      </w:r>
    </w:p>
    <w:p w14:paraId="0FE5C759" w14:textId="752BE39C" w:rsidR="003268FA" w:rsidRPr="00D404DB" w:rsidRDefault="00BB688A" w:rsidP="003268FA">
      <w:pPr>
        <w:rPr>
          <w:rFonts w:ascii="Times New Roman" w:hAnsi="Times New Roman"/>
          <w:sz w:val="20"/>
          <w:szCs w:val="20"/>
        </w:rPr>
      </w:pPr>
      <w:r w:rsidRPr="00D404DB">
        <w:rPr>
          <w:rFonts w:ascii="Times New Roman" w:hAnsi="Times New Roman"/>
          <w:sz w:val="20"/>
          <w:szCs w:val="20"/>
        </w:rPr>
        <w:t>4</w:t>
      </w:r>
      <w:r w:rsidR="003268FA" w:rsidRPr="00D404DB">
        <w:rPr>
          <w:rFonts w:ascii="Times New Roman" w:hAnsi="Times New Roman"/>
          <w:sz w:val="20"/>
          <w:szCs w:val="20"/>
        </w:rPr>
        <w:t>. Prof. Jin Cao, Professor of Journalism School at Fudan University, Visiting Scholar of Harvard-Yen</w:t>
      </w:r>
      <w:r w:rsidR="00284A53">
        <w:rPr>
          <w:rFonts w:ascii="Times New Roman" w:hAnsi="Times New Roman"/>
          <w:sz w:val="20"/>
          <w:szCs w:val="20"/>
        </w:rPr>
        <w:t>c</w:t>
      </w:r>
      <w:r w:rsidR="003268FA" w:rsidRPr="00D404DB">
        <w:rPr>
          <w:rFonts w:ascii="Times New Roman" w:hAnsi="Times New Roman"/>
          <w:sz w:val="20"/>
          <w:szCs w:val="20"/>
        </w:rPr>
        <w:t>hing Institute, Fulbright Scholar, UCB-BBRG Scholar</w:t>
      </w:r>
    </w:p>
    <w:p w14:paraId="7D1D6C08" w14:textId="2FC7D9D3" w:rsidR="003268FA" w:rsidRPr="00D404DB" w:rsidRDefault="00BB688A" w:rsidP="003268FA">
      <w:pPr>
        <w:rPr>
          <w:rFonts w:ascii="Times New Roman" w:hAnsi="Times New Roman"/>
          <w:sz w:val="20"/>
          <w:szCs w:val="20"/>
        </w:rPr>
      </w:pPr>
      <w:r w:rsidRPr="00D404DB">
        <w:rPr>
          <w:rFonts w:ascii="Times New Roman" w:hAnsi="Times New Roman"/>
          <w:sz w:val="20"/>
          <w:szCs w:val="20"/>
        </w:rPr>
        <w:t>5</w:t>
      </w:r>
      <w:r w:rsidR="003268FA" w:rsidRPr="00D404DB">
        <w:rPr>
          <w:rFonts w:ascii="Times New Roman" w:hAnsi="Times New Roman"/>
          <w:sz w:val="20"/>
          <w:szCs w:val="20"/>
        </w:rPr>
        <w:t>. Prof. Mayfair Yang, Director at East Asia Center, Professor of Religious Studies Department and East Asian Cultural Studies Department</w:t>
      </w:r>
      <w:r w:rsidR="00284A53">
        <w:rPr>
          <w:rFonts w:ascii="Times New Roman" w:hAnsi="Times New Roman"/>
          <w:sz w:val="20"/>
          <w:szCs w:val="20"/>
        </w:rPr>
        <w:t xml:space="preserve">, </w:t>
      </w:r>
      <w:r w:rsidR="003268FA" w:rsidRPr="00D404DB">
        <w:rPr>
          <w:rFonts w:ascii="Times New Roman" w:hAnsi="Times New Roman"/>
          <w:sz w:val="20"/>
          <w:szCs w:val="20"/>
        </w:rPr>
        <w:t>University of California, Santa Barbara</w:t>
      </w:r>
    </w:p>
    <w:p w14:paraId="6CC672C7" w14:textId="07670CC8" w:rsidR="003268FA" w:rsidRPr="00D404DB" w:rsidRDefault="00BB688A" w:rsidP="003268FA">
      <w:pPr>
        <w:rPr>
          <w:rFonts w:ascii="Times New Roman" w:hAnsi="Times New Roman"/>
          <w:sz w:val="20"/>
          <w:szCs w:val="20"/>
        </w:rPr>
      </w:pPr>
      <w:r w:rsidRPr="00D404DB">
        <w:rPr>
          <w:rFonts w:ascii="Times New Roman" w:hAnsi="Times New Roman"/>
          <w:sz w:val="20"/>
          <w:szCs w:val="20"/>
        </w:rPr>
        <w:t>6</w:t>
      </w:r>
      <w:r w:rsidR="003268FA" w:rsidRPr="00D404DB">
        <w:rPr>
          <w:rFonts w:ascii="Times New Roman" w:hAnsi="Times New Roman"/>
          <w:sz w:val="20"/>
          <w:szCs w:val="20"/>
        </w:rPr>
        <w:t xml:space="preserve">. Prof. </w:t>
      </w:r>
      <w:proofErr w:type="spellStart"/>
      <w:r w:rsidR="003268FA" w:rsidRPr="00D404DB">
        <w:rPr>
          <w:rFonts w:ascii="Times New Roman" w:hAnsi="Times New Roman"/>
          <w:sz w:val="20"/>
          <w:szCs w:val="20"/>
        </w:rPr>
        <w:t>Nanxiu</w:t>
      </w:r>
      <w:proofErr w:type="spellEnd"/>
      <w:r w:rsidR="003268FA" w:rsidRPr="00D404DB">
        <w:rPr>
          <w:rFonts w:ascii="Times New Roman" w:hAnsi="Times New Roman"/>
          <w:sz w:val="20"/>
          <w:szCs w:val="20"/>
        </w:rPr>
        <w:t xml:space="preserve"> Qian, Professor of Chinese Literature</w:t>
      </w:r>
      <w:r w:rsidR="00284A53">
        <w:rPr>
          <w:rFonts w:ascii="Times New Roman" w:hAnsi="Times New Roman"/>
          <w:sz w:val="20"/>
          <w:szCs w:val="20"/>
        </w:rPr>
        <w:t xml:space="preserve">, </w:t>
      </w:r>
      <w:r w:rsidR="003268FA" w:rsidRPr="00D404DB">
        <w:rPr>
          <w:rFonts w:ascii="Times New Roman" w:hAnsi="Times New Roman"/>
          <w:sz w:val="20"/>
          <w:szCs w:val="20"/>
        </w:rPr>
        <w:t>School of Humanities</w:t>
      </w:r>
      <w:r w:rsidR="00284A53">
        <w:rPr>
          <w:rFonts w:ascii="Times New Roman" w:hAnsi="Times New Roman"/>
          <w:sz w:val="20"/>
          <w:szCs w:val="20"/>
        </w:rPr>
        <w:t xml:space="preserve">, </w:t>
      </w:r>
      <w:r w:rsidR="003268FA" w:rsidRPr="00D404DB">
        <w:rPr>
          <w:rFonts w:ascii="Times New Roman" w:hAnsi="Times New Roman"/>
          <w:sz w:val="20"/>
          <w:szCs w:val="20"/>
        </w:rPr>
        <w:t>Rice University</w:t>
      </w:r>
    </w:p>
    <w:p w14:paraId="142E3082" w14:textId="77777777" w:rsidR="003268FA" w:rsidRPr="00D404DB" w:rsidRDefault="00BB688A" w:rsidP="003268FA">
      <w:pPr>
        <w:rPr>
          <w:rFonts w:ascii="Times New Roman" w:hAnsi="Times New Roman"/>
          <w:sz w:val="20"/>
          <w:szCs w:val="20"/>
        </w:rPr>
      </w:pPr>
      <w:r w:rsidRPr="00D404DB">
        <w:rPr>
          <w:rFonts w:ascii="Times New Roman" w:hAnsi="Times New Roman"/>
          <w:sz w:val="20"/>
          <w:szCs w:val="20"/>
        </w:rPr>
        <w:t>7</w:t>
      </w:r>
      <w:r w:rsidR="003268FA" w:rsidRPr="00D404DB">
        <w:rPr>
          <w:rFonts w:ascii="Times New Roman" w:hAnsi="Times New Roman"/>
          <w:sz w:val="20"/>
          <w:szCs w:val="20"/>
        </w:rPr>
        <w:t xml:space="preserve">. </w:t>
      </w:r>
      <w:r w:rsidR="00D404DB" w:rsidRPr="00D404DB">
        <w:rPr>
          <w:rFonts w:ascii="Times New Roman" w:hAnsi="Times New Roman"/>
          <w:sz w:val="20"/>
          <w:szCs w:val="20"/>
        </w:rPr>
        <w:t>P</w:t>
      </w:r>
      <w:r w:rsidR="00D404DB" w:rsidRPr="00D404DB">
        <w:rPr>
          <w:rFonts w:ascii="Times New Roman" w:hAnsi="Times New Roman" w:hint="eastAsia"/>
          <w:sz w:val="20"/>
          <w:szCs w:val="20"/>
        </w:rPr>
        <w:t>rof</w:t>
      </w:r>
      <w:r w:rsidR="003268FA" w:rsidRPr="00D404DB">
        <w:rPr>
          <w:rFonts w:ascii="Times New Roman" w:hAnsi="Times New Roman"/>
          <w:sz w:val="20"/>
          <w:szCs w:val="20"/>
        </w:rPr>
        <w:t>. Qian Wang, Ph.D. in Popular Music at University of Liverpool</w:t>
      </w:r>
      <w:r w:rsidR="008247A3" w:rsidRPr="00D404DB">
        <w:rPr>
          <w:rFonts w:ascii="Times New Roman" w:hAnsi="Times New Roman"/>
          <w:sz w:val="20"/>
          <w:szCs w:val="20"/>
        </w:rPr>
        <w:t xml:space="preserve">, Professor of </w:t>
      </w:r>
      <w:proofErr w:type="spellStart"/>
      <w:r w:rsidR="008247A3" w:rsidRPr="00D404DB">
        <w:rPr>
          <w:rFonts w:ascii="Times New Roman" w:hAnsi="Times New Roman"/>
          <w:sz w:val="20"/>
          <w:szCs w:val="20"/>
        </w:rPr>
        <w:t>Yibin</w:t>
      </w:r>
      <w:proofErr w:type="spellEnd"/>
      <w:r w:rsidR="008247A3" w:rsidRPr="00D404DB">
        <w:rPr>
          <w:rFonts w:ascii="Times New Roman" w:hAnsi="Times New Roman"/>
          <w:sz w:val="20"/>
          <w:szCs w:val="20"/>
        </w:rPr>
        <w:t xml:space="preserve"> U</w:t>
      </w:r>
      <w:r w:rsidR="008247A3" w:rsidRPr="00D404DB">
        <w:rPr>
          <w:rFonts w:ascii="Times New Roman" w:hAnsi="Times New Roman" w:hint="eastAsia"/>
          <w:sz w:val="20"/>
          <w:szCs w:val="20"/>
        </w:rPr>
        <w:t>niversity</w:t>
      </w:r>
      <w:r w:rsidR="008247A3" w:rsidRPr="00D404DB">
        <w:rPr>
          <w:rFonts w:ascii="Times New Roman" w:hAnsi="Times New Roman"/>
          <w:sz w:val="20"/>
          <w:szCs w:val="20"/>
        </w:rPr>
        <w:t xml:space="preserve"> </w:t>
      </w:r>
    </w:p>
    <w:p w14:paraId="4B07BA93" w14:textId="25F8DC5F" w:rsidR="003268FA" w:rsidRPr="00D404DB" w:rsidRDefault="00BB688A" w:rsidP="003268FA">
      <w:pPr>
        <w:rPr>
          <w:rFonts w:ascii="Times New Roman" w:hAnsi="Times New Roman"/>
          <w:sz w:val="20"/>
          <w:szCs w:val="20"/>
        </w:rPr>
      </w:pPr>
      <w:r w:rsidRPr="00D404DB">
        <w:rPr>
          <w:rFonts w:ascii="Times New Roman" w:hAnsi="Times New Roman"/>
          <w:sz w:val="20"/>
          <w:szCs w:val="20"/>
        </w:rPr>
        <w:t>8</w:t>
      </w:r>
      <w:r w:rsidR="003268FA" w:rsidRPr="00D404DB">
        <w:rPr>
          <w:rFonts w:ascii="Times New Roman" w:hAnsi="Times New Roman"/>
          <w:sz w:val="20"/>
          <w:szCs w:val="20"/>
        </w:rPr>
        <w:t xml:space="preserve">. Prof. Rachel Murphy, Professor of Chinese Development and </w:t>
      </w:r>
      <w:proofErr w:type="gramStart"/>
      <w:r w:rsidR="003268FA" w:rsidRPr="00D404DB">
        <w:rPr>
          <w:rFonts w:ascii="Times New Roman" w:hAnsi="Times New Roman"/>
          <w:sz w:val="20"/>
          <w:szCs w:val="20"/>
        </w:rPr>
        <w:t>Society</w:t>
      </w:r>
      <w:r w:rsidR="00284A53">
        <w:rPr>
          <w:rFonts w:ascii="Times New Roman" w:hAnsi="Times New Roman"/>
          <w:sz w:val="20"/>
          <w:szCs w:val="20"/>
        </w:rPr>
        <w:t xml:space="preserve">, </w:t>
      </w:r>
      <w:r w:rsidR="003268FA" w:rsidRPr="00D404DB">
        <w:rPr>
          <w:rFonts w:ascii="Times New Roman" w:hAnsi="Times New Roman"/>
          <w:sz w:val="20"/>
          <w:szCs w:val="20"/>
        </w:rPr>
        <w:t xml:space="preserve"> Oxford</w:t>
      </w:r>
      <w:proofErr w:type="gramEnd"/>
      <w:r w:rsidR="003268FA" w:rsidRPr="00D404DB">
        <w:rPr>
          <w:rFonts w:ascii="Times New Roman" w:hAnsi="Times New Roman"/>
          <w:sz w:val="20"/>
          <w:szCs w:val="20"/>
        </w:rPr>
        <w:t xml:space="preserve"> School of Global and Area Studies</w:t>
      </w:r>
      <w:r w:rsidR="00284A53">
        <w:rPr>
          <w:rFonts w:ascii="Times New Roman" w:hAnsi="Times New Roman"/>
          <w:sz w:val="20"/>
          <w:szCs w:val="20"/>
        </w:rPr>
        <w:t xml:space="preserve">, </w:t>
      </w:r>
      <w:r w:rsidR="003268FA" w:rsidRPr="00D404DB">
        <w:rPr>
          <w:rFonts w:ascii="Times New Roman" w:hAnsi="Times New Roman"/>
          <w:sz w:val="20"/>
          <w:szCs w:val="20"/>
        </w:rPr>
        <w:lastRenderedPageBreak/>
        <w:t>University of Oxford</w:t>
      </w:r>
    </w:p>
    <w:p w14:paraId="028D80F5" w14:textId="572AF251" w:rsidR="00851817" w:rsidRPr="00D404DB" w:rsidRDefault="00BB688A" w:rsidP="003268FA">
      <w:pPr>
        <w:rPr>
          <w:rFonts w:ascii="Times New Roman" w:hAnsi="Times New Roman"/>
          <w:sz w:val="20"/>
          <w:szCs w:val="20"/>
        </w:rPr>
      </w:pPr>
      <w:r w:rsidRPr="00D404DB">
        <w:rPr>
          <w:rFonts w:ascii="Times New Roman" w:hAnsi="Times New Roman"/>
          <w:sz w:val="20"/>
          <w:szCs w:val="20"/>
        </w:rPr>
        <w:t xml:space="preserve">9. Prof. </w:t>
      </w:r>
      <w:r w:rsidR="00851817" w:rsidRPr="00D404DB">
        <w:rPr>
          <w:rFonts w:ascii="Times New Roman" w:hAnsi="Times New Roman" w:hint="eastAsia"/>
          <w:sz w:val="20"/>
          <w:szCs w:val="20"/>
        </w:rPr>
        <w:t>Shakuntala</w:t>
      </w:r>
      <w:r w:rsidR="00851817" w:rsidRPr="00D404DB">
        <w:rPr>
          <w:rFonts w:ascii="Times New Roman" w:hAnsi="Times New Roman"/>
          <w:sz w:val="20"/>
          <w:szCs w:val="20"/>
        </w:rPr>
        <w:t xml:space="preserve"> </w:t>
      </w:r>
      <w:proofErr w:type="spellStart"/>
      <w:r w:rsidR="00851817" w:rsidRPr="00D404DB">
        <w:rPr>
          <w:rFonts w:ascii="Times New Roman" w:hAnsi="Times New Roman"/>
          <w:sz w:val="20"/>
          <w:szCs w:val="20"/>
        </w:rPr>
        <w:t>Banaji</w:t>
      </w:r>
      <w:proofErr w:type="spellEnd"/>
      <w:r w:rsidRPr="00D404DB">
        <w:rPr>
          <w:rFonts w:ascii="Times New Roman" w:hAnsi="Times New Roman"/>
          <w:sz w:val="20"/>
          <w:szCs w:val="20"/>
        </w:rPr>
        <w:t>, Professor of Department of Media and Communications</w:t>
      </w:r>
      <w:r w:rsidR="00284A53">
        <w:rPr>
          <w:rFonts w:ascii="Times New Roman" w:hAnsi="Times New Roman"/>
          <w:sz w:val="20"/>
          <w:szCs w:val="20"/>
        </w:rPr>
        <w:t xml:space="preserve">, </w:t>
      </w:r>
      <w:r w:rsidRPr="00D404DB">
        <w:rPr>
          <w:rFonts w:ascii="Times New Roman" w:hAnsi="Times New Roman"/>
          <w:sz w:val="20"/>
          <w:szCs w:val="20"/>
        </w:rPr>
        <w:t>London School of Economics and Political Science</w:t>
      </w:r>
    </w:p>
    <w:p w14:paraId="0998EB88" w14:textId="5B9F52EF" w:rsidR="003268FA" w:rsidRPr="003268FA" w:rsidRDefault="008247A3" w:rsidP="003268FA">
      <w:pPr>
        <w:rPr>
          <w:rFonts w:ascii="Times New Roman" w:hAnsi="Times New Roman"/>
          <w:sz w:val="20"/>
          <w:szCs w:val="20"/>
        </w:rPr>
      </w:pPr>
      <w:r w:rsidRPr="00D404DB">
        <w:rPr>
          <w:rFonts w:ascii="Times New Roman" w:hAnsi="Times New Roman"/>
          <w:sz w:val="20"/>
          <w:szCs w:val="20"/>
        </w:rPr>
        <w:t>10</w:t>
      </w:r>
      <w:r w:rsidR="003268FA" w:rsidRPr="00D404DB">
        <w:rPr>
          <w:rFonts w:ascii="Times New Roman" w:hAnsi="Times New Roman"/>
          <w:sz w:val="20"/>
          <w:szCs w:val="20"/>
        </w:rPr>
        <w:t xml:space="preserve">. Prof. Shani </w:t>
      </w:r>
      <w:proofErr w:type="spellStart"/>
      <w:r w:rsidR="000E4D09" w:rsidRPr="00D404DB">
        <w:rPr>
          <w:rFonts w:ascii="Times New Roman" w:hAnsi="Times New Roman"/>
          <w:sz w:val="20"/>
          <w:szCs w:val="20"/>
        </w:rPr>
        <w:t>Orga</w:t>
      </w:r>
      <w:r w:rsidR="003268FA" w:rsidRPr="00D404DB">
        <w:rPr>
          <w:rFonts w:ascii="Times New Roman" w:hAnsi="Times New Roman"/>
          <w:sz w:val="20"/>
          <w:szCs w:val="20"/>
        </w:rPr>
        <w:t>d</w:t>
      </w:r>
      <w:proofErr w:type="spellEnd"/>
      <w:r w:rsidR="003268FA" w:rsidRPr="00D404DB">
        <w:rPr>
          <w:rFonts w:ascii="Times New Roman" w:hAnsi="Times New Roman"/>
          <w:sz w:val="20"/>
          <w:szCs w:val="20"/>
        </w:rPr>
        <w:t>, Professor of Media and Communications</w:t>
      </w:r>
      <w:r w:rsidR="00284A53">
        <w:rPr>
          <w:rFonts w:ascii="Times New Roman" w:hAnsi="Times New Roman"/>
          <w:sz w:val="20"/>
          <w:szCs w:val="20"/>
        </w:rPr>
        <w:t xml:space="preserve">, </w:t>
      </w:r>
      <w:r w:rsidR="003268FA" w:rsidRPr="00D404DB">
        <w:rPr>
          <w:rFonts w:ascii="Times New Roman" w:hAnsi="Times New Roman"/>
          <w:sz w:val="20"/>
          <w:szCs w:val="20"/>
        </w:rPr>
        <w:t>Department of Media and Communications</w:t>
      </w:r>
      <w:r w:rsidR="00284A53">
        <w:rPr>
          <w:rFonts w:ascii="Times New Roman" w:hAnsi="Times New Roman"/>
          <w:sz w:val="20"/>
          <w:szCs w:val="20"/>
        </w:rPr>
        <w:t xml:space="preserve">, </w:t>
      </w:r>
      <w:r w:rsidR="003268FA" w:rsidRPr="00D404DB">
        <w:rPr>
          <w:rFonts w:ascii="Times New Roman" w:hAnsi="Times New Roman"/>
          <w:sz w:val="20"/>
          <w:szCs w:val="20"/>
        </w:rPr>
        <w:t>London School of Economics and Political Science</w:t>
      </w:r>
    </w:p>
    <w:p w14:paraId="4A90808C" w14:textId="77777777" w:rsidR="00573D60" w:rsidRDefault="00573D60" w:rsidP="003268FA">
      <w:pPr>
        <w:rPr>
          <w:rFonts w:ascii="Times New Roman" w:hAnsi="Times New Roman"/>
          <w:sz w:val="20"/>
          <w:szCs w:val="20"/>
        </w:rPr>
      </w:pPr>
    </w:p>
    <w:p w14:paraId="24A057EA" w14:textId="77777777" w:rsidR="00573D60" w:rsidRPr="00573D60" w:rsidRDefault="00573D60" w:rsidP="00573D60">
      <w:pPr>
        <w:rPr>
          <w:rFonts w:ascii="Times New Roman" w:hAnsi="Times New Roman"/>
          <w:b/>
          <w:sz w:val="20"/>
          <w:szCs w:val="20"/>
        </w:rPr>
      </w:pPr>
      <w:r w:rsidRPr="00573D60">
        <w:rPr>
          <w:rFonts w:ascii="Times New Roman" w:hAnsi="Times New Roman"/>
          <w:b/>
          <w:sz w:val="20"/>
          <w:szCs w:val="20"/>
        </w:rPr>
        <w:t>Translators of the Workshop:</w:t>
      </w:r>
    </w:p>
    <w:p w14:paraId="36596721" w14:textId="77777777" w:rsidR="00573D60" w:rsidRPr="00573D60" w:rsidRDefault="00F40BB0" w:rsidP="00573D60">
      <w:pPr>
        <w:rPr>
          <w:rFonts w:ascii="Times New Roman" w:hAnsi="Times New Roman"/>
          <w:sz w:val="20"/>
          <w:szCs w:val="20"/>
        </w:rPr>
      </w:pPr>
      <w:r>
        <w:rPr>
          <w:rFonts w:ascii="Times New Roman" w:hAnsi="Times New Roman" w:hint="eastAsia"/>
          <w:sz w:val="20"/>
          <w:szCs w:val="20"/>
        </w:rPr>
        <w:t>Prof</w:t>
      </w:r>
      <w:r w:rsidR="00573D60" w:rsidRPr="00573D60">
        <w:rPr>
          <w:rFonts w:ascii="Times New Roman" w:hAnsi="Times New Roman"/>
          <w:sz w:val="20"/>
          <w:szCs w:val="20"/>
        </w:rPr>
        <w:t xml:space="preserve">. Xi Lin, </w:t>
      </w:r>
      <w:r w:rsidR="00777179">
        <w:rPr>
          <w:rFonts w:ascii="Times New Roman" w:hAnsi="Times New Roman"/>
          <w:sz w:val="20"/>
          <w:szCs w:val="20"/>
        </w:rPr>
        <w:t xml:space="preserve">Professor of </w:t>
      </w:r>
      <w:r w:rsidR="00777179" w:rsidRPr="00777179">
        <w:rPr>
          <w:rFonts w:ascii="Times New Roman" w:hAnsi="Times New Roman"/>
          <w:sz w:val="20"/>
          <w:szCs w:val="20"/>
        </w:rPr>
        <w:t>Political Philosophy</w:t>
      </w:r>
      <w:r w:rsidR="00777179">
        <w:rPr>
          <w:rFonts w:ascii="Times New Roman" w:hAnsi="Times New Roman"/>
          <w:sz w:val="20"/>
          <w:szCs w:val="20"/>
        </w:rPr>
        <w:t xml:space="preserve">, </w:t>
      </w:r>
      <w:r w:rsidR="00587063">
        <w:rPr>
          <w:rFonts w:ascii="Times New Roman" w:hAnsi="Times New Roman"/>
          <w:sz w:val="20"/>
          <w:szCs w:val="20"/>
        </w:rPr>
        <w:t>A</w:t>
      </w:r>
      <w:r w:rsidR="00587063" w:rsidRPr="00587063">
        <w:rPr>
          <w:rFonts w:ascii="Times New Roman" w:hAnsi="Times New Roman"/>
          <w:sz w:val="20"/>
          <w:szCs w:val="20"/>
        </w:rPr>
        <w:t xml:space="preserve">ssistant to the </w:t>
      </w:r>
      <w:r w:rsidR="00587063">
        <w:rPr>
          <w:rFonts w:ascii="Times New Roman" w:hAnsi="Times New Roman"/>
          <w:sz w:val="20"/>
          <w:szCs w:val="20"/>
        </w:rPr>
        <w:t>D</w:t>
      </w:r>
      <w:r w:rsidR="00587063" w:rsidRPr="00587063">
        <w:rPr>
          <w:rFonts w:ascii="Times New Roman" w:hAnsi="Times New Roman"/>
          <w:sz w:val="20"/>
          <w:szCs w:val="20"/>
        </w:rPr>
        <w:t>ean</w:t>
      </w:r>
      <w:r w:rsidR="00573D60" w:rsidRPr="00573D60">
        <w:rPr>
          <w:rFonts w:ascii="Times New Roman" w:hAnsi="Times New Roman"/>
          <w:sz w:val="20"/>
          <w:szCs w:val="20"/>
        </w:rPr>
        <w:t xml:space="preserve"> at Fudan Institute for Advanced Study in Social Sciences</w:t>
      </w:r>
    </w:p>
    <w:p w14:paraId="1ED61C88" w14:textId="77777777" w:rsidR="00573D60" w:rsidRPr="00573D60" w:rsidRDefault="00F40BB0" w:rsidP="00573D60">
      <w:pPr>
        <w:rPr>
          <w:rFonts w:ascii="Times New Roman" w:hAnsi="Times New Roman"/>
          <w:sz w:val="20"/>
          <w:szCs w:val="20"/>
        </w:rPr>
      </w:pPr>
      <w:r>
        <w:rPr>
          <w:rFonts w:ascii="Times New Roman" w:hAnsi="Times New Roman" w:hint="eastAsia"/>
          <w:sz w:val="20"/>
          <w:szCs w:val="20"/>
        </w:rPr>
        <w:t>Prof</w:t>
      </w:r>
      <w:r w:rsidR="00573D60" w:rsidRPr="00573D60">
        <w:rPr>
          <w:rFonts w:ascii="Times New Roman" w:hAnsi="Times New Roman"/>
          <w:sz w:val="20"/>
          <w:szCs w:val="20"/>
        </w:rPr>
        <w:t>. Qian Wang, Ph.D. in Popular Music at University of Liverpool</w:t>
      </w:r>
      <w:r w:rsidR="00587063">
        <w:rPr>
          <w:rFonts w:ascii="Times New Roman" w:hAnsi="Times New Roman"/>
          <w:sz w:val="20"/>
          <w:szCs w:val="20"/>
        </w:rPr>
        <w:t xml:space="preserve">, </w:t>
      </w:r>
      <w:r w:rsidR="00587063" w:rsidRPr="00D404DB">
        <w:rPr>
          <w:rFonts w:ascii="Times New Roman" w:hAnsi="Times New Roman"/>
          <w:sz w:val="20"/>
          <w:szCs w:val="20"/>
        </w:rPr>
        <w:t xml:space="preserve">Professor of </w:t>
      </w:r>
      <w:proofErr w:type="spellStart"/>
      <w:r w:rsidR="00587063" w:rsidRPr="00D404DB">
        <w:rPr>
          <w:rFonts w:ascii="Times New Roman" w:hAnsi="Times New Roman"/>
          <w:sz w:val="20"/>
          <w:szCs w:val="20"/>
        </w:rPr>
        <w:t>Yibin</w:t>
      </w:r>
      <w:proofErr w:type="spellEnd"/>
      <w:r w:rsidR="00587063" w:rsidRPr="00D404DB">
        <w:rPr>
          <w:rFonts w:ascii="Times New Roman" w:hAnsi="Times New Roman"/>
          <w:sz w:val="20"/>
          <w:szCs w:val="20"/>
        </w:rPr>
        <w:t xml:space="preserve"> U</w:t>
      </w:r>
      <w:r w:rsidR="00587063" w:rsidRPr="00D404DB">
        <w:rPr>
          <w:rFonts w:ascii="Times New Roman" w:hAnsi="Times New Roman" w:hint="eastAsia"/>
          <w:sz w:val="20"/>
          <w:szCs w:val="20"/>
        </w:rPr>
        <w:t>niversity</w:t>
      </w:r>
    </w:p>
    <w:p w14:paraId="17114215" w14:textId="77777777" w:rsidR="00573D60" w:rsidRPr="00573D60" w:rsidRDefault="00CC127E" w:rsidP="00573D60">
      <w:pPr>
        <w:rPr>
          <w:rFonts w:ascii="Times New Roman" w:hAnsi="Times New Roman"/>
          <w:sz w:val="20"/>
          <w:szCs w:val="20"/>
        </w:rPr>
      </w:pPr>
      <w:r>
        <w:rPr>
          <w:rFonts w:ascii="Times New Roman" w:hAnsi="Times New Roman"/>
          <w:sz w:val="20"/>
          <w:szCs w:val="20"/>
        </w:rPr>
        <w:t>D</w:t>
      </w:r>
      <w:r>
        <w:rPr>
          <w:rFonts w:ascii="Times New Roman" w:hAnsi="Times New Roman" w:hint="eastAsia"/>
          <w:sz w:val="20"/>
          <w:szCs w:val="20"/>
        </w:rPr>
        <w:t>r</w:t>
      </w:r>
      <w:r w:rsidR="00573D60" w:rsidRPr="00573D60">
        <w:rPr>
          <w:rFonts w:ascii="Times New Roman" w:hAnsi="Times New Roman"/>
          <w:sz w:val="20"/>
          <w:szCs w:val="20"/>
        </w:rPr>
        <w:t>. Meng Li, Teaching Fellow at The Confucius Institute of Hong Kong (CIHK) in Faculty of Humanities at the Hong Kong Polytechnic University</w:t>
      </w:r>
    </w:p>
    <w:p w14:paraId="0C20EDB5" w14:textId="77777777" w:rsidR="00573D60" w:rsidRDefault="00573D60" w:rsidP="003268FA">
      <w:pPr>
        <w:rPr>
          <w:rFonts w:ascii="Times New Roman" w:hAnsi="Times New Roman"/>
          <w:sz w:val="20"/>
          <w:szCs w:val="20"/>
        </w:rPr>
      </w:pPr>
    </w:p>
    <w:p w14:paraId="664BF691" w14:textId="77777777" w:rsidR="00F759FB" w:rsidRPr="00DE2B62" w:rsidRDefault="004D6D9B" w:rsidP="003268FA">
      <w:pPr>
        <w:rPr>
          <w:rFonts w:ascii="Times New Roman" w:hAnsi="Times New Roman"/>
          <w:b/>
          <w:sz w:val="20"/>
          <w:szCs w:val="20"/>
        </w:rPr>
      </w:pPr>
      <w:r>
        <w:rPr>
          <w:rFonts w:ascii="Times New Roman" w:hAnsi="Times New Roman"/>
          <w:b/>
          <w:sz w:val="20"/>
          <w:szCs w:val="20"/>
        </w:rPr>
        <w:t xml:space="preserve">Foreign Affairs </w:t>
      </w:r>
      <w:r>
        <w:rPr>
          <w:rFonts w:ascii="Times New Roman" w:hAnsi="Times New Roman" w:hint="eastAsia"/>
          <w:b/>
          <w:sz w:val="20"/>
          <w:szCs w:val="20"/>
        </w:rPr>
        <w:t>L</w:t>
      </w:r>
      <w:r w:rsidR="00DE2B62" w:rsidRPr="00DE2B62">
        <w:rPr>
          <w:rFonts w:ascii="Times New Roman" w:hAnsi="Times New Roman"/>
          <w:b/>
          <w:sz w:val="20"/>
          <w:szCs w:val="20"/>
        </w:rPr>
        <w:t>iaison</w:t>
      </w:r>
      <w:r w:rsidR="00DE2B62" w:rsidRPr="00DE2B62">
        <w:rPr>
          <w:rFonts w:ascii="Times New Roman" w:hAnsi="Times New Roman" w:hint="eastAsia"/>
          <w:b/>
          <w:sz w:val="20"/>
          <w:szCs w:val="20"/>
        </w:rPr>
        <w:t xml:space="preserve"> </w:t>
      </w:r>
      <w:r w:rsidR="00DE2B62" w:rsidRPr="00DE2B62">
        <w:rPr>
          <w:rFonts w:ascii="Times New Roman" w:hAnsi="Times New Roman"/>
          <w:b/>
          <w:sz w:val="20"/>
          <w:szCs w:val="20"/>
        </w:rPr>
        <w:t>of the Workshop:</w:t>
      </w:r>
    </w:p>
    <w:p w14:paraId="0B3F1343" w14:textId="77777777" w:rsidR="000A398B" w:rsidRPr="000A398B" w:rsidRDefault="00E45EA7" w:rsidP="000A398B">
      <w:pPr>
        <w:rPr>
          <w:rFonts w:ascii="Times New Roman" w:hAnsi="Times New Roman"/>
          <w:sz w:val="20"/>
          <w:szCs w:val="20"/>
        </w:rPr>
      </w:pPr>
      <w:proofErr w:type="spellStart"/>
      <w:r>
        <w:rPr>
          <w:rFonts w:ascii="Times New Roman" w:hAnsi="Times New Roman"/>
          <w:sz w:val="20"/>
          <w:szCs w:val="20"/>
        </w:rPr>
        <w:t>Kun</w:t>
      </w:r>
      <w:proofErr w:type="spellEnd"/>
      <w:r>
        <w:rPr>
          <w:rFonts w:ascii="Times New Roman" w:hAnsi="Times New Roman"/>
          <w:sz w:val="20"/>
          <w:szCs w:val="20"/>
        </w:rPr>
        <w:t xml:space="preserve"> Wang, </w:t>
      </w:r>
      <w:r w:rsidR="000A398B" w:rsidRPr="000A398B">
        <w:rPr>
          <w:rFonts w:ascii="Times New Roman" w:hAnsi="Times New Roman"/>
          <w:sz w:val="20"/>
          <w:szCs w:val="20"/>
        </w:rPr>
        <w:t xml:space="preserve">Office of </w:t>
      </w:r>
      <w:r w:rsidR="005366D9">
        <w:rPr>
          <w:rFonts w:ascii="Times New Roman" w:hAnsi="Times New Roman" w:hint="eastAsia"/>
          <w:sz w:val="20"/>
          <w:szCs w:val="20"/>
        </w:rPr>
        <w:t>Global</w:t>
      </w:r>
      <w:r w:rsidR="005366D9">
        <w:rPr>
          <w:rFonts w:ascii="Times New Roman" w:hAnsi="Times New Roman"/>
          <w:sz w:val="20"/>
          <w:szCs w:val="20"/>
        </w:rPr>
        <w:t xml:space="preserve"> Partnerships</w:t>
      </w:r>
      <w:r w:rsidR="000A398B">
        <w:rPr>
          <w:rFonts w:ascii="Times New Roman" w:hAnsi="Times New Roman"/>
          <w:sz w:val="20"/>
          <w:szCs w:val="20"/>
        </w:rPr>
        <w:t xml:space="preserve"> at Fudan University</w:t>
      </w:r>
    </w:p>
    <w:p w14:paraId="0DD2AB1D" w14:textId="77777777" w:rsidR="00DE2B62" w:rsidRDefault="000A398B" w:rsidP="003268FA">
      <w:pPr>
        <w:rPr>
          <w:rFonts w:ascii="Times New Roman" w:hAnsi="Times New Roman"/>
          <w:sz w:val="20"/>
          <w:szCs w:val="20"/>
        </w:rPr>
      </w:pPr>
      <w:r w:rsidRPr="00F759FB">
        <w:rPr>
          <w:rFonts w:ascii="Times New Roman" w:hAnsi="Times New Roman"/>
          <w:sz w:val="20"/>
          <w:szCs w:val="20"/>
        </w:rPr>
        <w:t>Yichen Guo, Ph.D. Student of Journa</w:t>
      </w:r>
      <w:r>
        <w:rPr>
          <w:rFonts w:ascii="Times New Roman" w:hAnsi="Times New Roman"/>
          <w:sz w:val="20"/>
          <w:szCs w:val="20"/>
        </w:rPr>
        <w:t>lism School at Fudan University</w:t>
      </w:r>
    </w:p>
    <w:p w14:paraId="65FB2CBB" w14:textId="77777777" w:rsidR="00F759FB" w:rsidRDefault="00F759FB" w:rsidP="003268FA">
      <w:pPr>
        <w:rPr>
          <w:rFonts w:ascii="Times New Roman" w:hAnsi="Times New Roman"/>
          <w:sz w:val="20"/>
          <w:szCs w:val="20"/>
        </w:rPr>
      </w:pPr>
    </w:p>
    <w:p w14:paraId="6FF000C9" w14:textId="77777777" w:rsidR="00F759FB" w:rsidRPr="00F759FB" w:rsidRDefault="00F759FB" w:rsidP="00F759FB">
      <w:pPr>
        <w:rPr>
          <w:rFonts w:ascii="Times New Roman" w:hAnsi="Times New Roman"/>
          <w:b/>
          <w:sz w:val="20"/>
          <w:szCs w:val="20"/>
        </w:rPr>
      </w:pPr>
      <w:r w:rsidRPr="00F759FB">
        <w:rPr>
          <w:rFonts w:ascii="Times New Roman" w:hAnsi="Times New Roman"/>
          <w:b/>
          <w:sz w:val="20"/>
          <w:szCs w:val="20"/>
        </w:rPr>
        <w:t>Managing Assistants of the Workshop:</w:t>
      </w:r>
    </w:p>
    <w:p w14:paraId="655B0CB6" w14:textId="77777777" w:rsidR="00F759FB" w:rsidRPr="00F759FB" w:rsidRDefault="00F759FB" w:rsidP="00F759FB">
      <w:pPr>
        <w:rPr>
          <w:rFonts w:ascii="Times New Roman" w:hAnsi="Times New Roman"/>
          <w:sz w:val="20"/>
          <w:szCs w:val="20"/>
        </w:rPr>
      </w:pPr>
      <w:proofErr w:type="spellStart"/>
      <w:r w:rsidRPr="00F759FB">
        <w:rPr>
          <w:rFonts w:ascii="Times New Roman" w:hAnsi="Times New Roman"/>
          <w:sz w:val="20"/>
          <w:szCs w:val="20"/>
        </w:rPr>
        <w:t>Aichen</w:t>
      </w:r>
      <w:proofErr w:type="spellEnd"/>
      <w:r w:rsidRPr="00F759FB">
        <w:rPr>
          <w:rFonts w:ascii="Times New Roman" w:hAnsi="Times New Roman"/>
          <w:sz w:val="20"/>
          <w:szCs w:val="20"/>
        </w:rPr>
        <w:t xml:space="preserve"> Zhang, Ph.D. Student of Journalism School at Fudan University</w:t>
      </w:r>
    </w:p>
    <w:p w14:paraId="71039F52" w14:textId="77777777" w:rsidR="00F759FB" w:rsidRPr="00F759FB" w:rsidRDefault="00F759FB" w:rsidP="00F759FB">
      <w:pPr>
        <w:rPr>
          <w:rFonts w:ascii="Times New Roman" w:hAnsi="Times New Roman"/>
          <w:sz w:val="20"/>
          <w:szCs w:val="20"/>
        </w:rPr>
      </w:pPr>
      <w:proofErr w:type="spellStart"/>
      <w:r w:rsidRPr="00F759FB">
        <w:rPr>
          <w:rFonts w:ascii="Times New Roman" w:hAnsi="Times New Roman"/>
          <w:sz w:val="20"/>
          <w:szCs w:val="20"/>
        </w:rPr>
        <w:t>Haofan</w:t>
      </w:r>
      <w:proofErr w:type="spellEnd"/>
      <w:r w:rsidRPr="00F759FB">
        <w:rPr>
          <w:rFonts w:ascii="Times New Roman" w:hAnsi="Times New Roman"/>
          <w:sz w:val="20"/>
          <w:szCs w:val="20"/>
        </w:rPr>
        <w:t xml:space="preserve"> Cao, Ph.D. Student, Journalism School at Fudan University</w:t>
      </w:r>
    </w:p>
    <w:p w14:paraId="3303FAA3" w14:textId="77777777" w:rsidR="00F759FB" w:rsidRPr="00F759FB" w:rsidRDefault="00F759FB" w:rsidP="00F759FB">
      <w:pPr>
        <w:rPr>
          <w:rFonts w:ascii="Times New Roman" w:hAnsi="Times New Roman"/>
          <w:sz w:val="20"/>
          <w:szCs w:val="20"/>
        </w:rPr>
      </w:pPr>
      <w:proofErr w:type="spellStart"/>
      <w:r w:rsidRPr="00F759FB">
        <w:rPr>
          <w:rFonts w:ascii="Times New Roman" w:hAnsi="Times New Roman"/>
          <w:sz w:val="20"/>
          <w:szCs w:val="20"/>
        </w:rPr>
        <w:t>Kailun</w:t>
      </w:r>
      <w:proofErr w:type="spellEnd"/>
      <w:r w:rsidRPr="00F759FB">
        <w:rPr>
          <w:rFonts w:ascii="Times New Roman" w:hAnsi="Times New Roman"/>
          <w:sz w:val="20"/>
          <w:szCs w:val="20"/>
        </w:rPr>
        <w:t xml:space="preserve"> Lan, Ph.D. Student of Journalism School at Fudan University</w:t>
      </w:r>
    </w:p>
    <w:p w14:paraId="3AB2FDC8" w14:textId="77777777" w:rsidR="00F759FB" w:rsidRDefault="00F759FB" w:rsidP="00F759FB">
      <w:pPr>
        <w:rPr>
          <w:rFonts w:ascii="Times New Roman" w:hAnsi="Times New Roman"/>
          <w:sz w:val="20"/>
          <w:szCs w:val="20"/>
        </w:rPr>
      </w:pPr>
      <w:r w:rsidRPr="00F759FB">
        <w:rPr>
          <w:rFonts w:ascii="Times New Roman" w:hAnsi="Times New Roman"/>
          <w:sz w:val="20"/>
          <w:szCs w:val="20"/>
        </w:rPr>
        <w:t>Liang Yuan, Ph.D. Student of Journalism School at Fudan University</w:t>
      </w:r>
    </w:p>
    <w:p w14:paraId="7FBEAED4" w14:textId="77777777" w:rsidR="00482440" w:rsidRPr="00F759FB" w:rsidRDefault="00482440" w:rsidP="00482440">
      <w:pPr>
        <w:rPr>
          <w:rFonts w:ascii="Times New Roman" w:hAnsi="Times New Roman"/>
          <w:sz w:val="20"/>
          <w:szCs w:val="20"/>
        </w:rPr>
      </w:pPr>
      <w:proofErr w:type="spellStart"/>
      <w:r>
        <w:rPr>
          <w:rFonts w:ascii="Times New Roman" w:hAnsi="Times New Roman"/>
          <w:sz w:val="20"/>
          <w:szCs w:val="20"/>
        </w:rPr>
        <w:t>Meidong</w:t>
      </w:r>
      <w:proofErr w:type="spellEnd"/>
      <w:r>
        <w:rPr>
          <w:rFonts w:ascii="Times New Roman" w:hAnsi="Times New Roman"/>
          <w:sz w:val="20"/>
          <w:szCs w:val="20"/>
        </w:rPr>
        <w:t xml:space="preserve"> Ding, Postgraduate </w:t>
      </w:r>
      <w:r w:rsidRPr="00F759FB">
        <w:rPr>
          <w:rFonts w:ascii="Times New Roman" w:hAnsi="Times New Roman"/>
          <w:sz w:val="20"/>
          <w:szCs w:val="20"/>
        </w:rPr>
        <w:t>Student of Journalism School at Fudan University</w:t>
      </w:r>
    </w:p>
    <w:p w14:paraId="5145FEAA" w14:textId="77777777" w:rsidR="00482440" w:rsidRPr="003268FA" w:rsidRDefault="00F759FB" w:rsidP="003268FA">
      <w:pPr>
        <w:rPr>
          <w:rFonts w:ascii="Times New Roman" w:hAnsi="Times New Roman"/>
          <w:sz w:val="20"/>
          <w:szCs w:val="20"/>
        </w:rPr>
      </w:pPr>
      <w:r w:rsidRPr="00F759FB">
        <w:rPr>
          <w:rFonts w:ascii="Times New Roman" w:hAnsi="Times New Roman"/>
          <w:sz w:val="20"/>
          <w:szCs w:val="20"/>
        </w:rPr>
        <w:t>Yichen Guo, Ph.D. Student of Journa</w:t>
      </w:r>
      <w:r w:rsidR="00E12EE9">
        <w:rPr>
          <w:rFonts w:ascii="Times New Roman" w:hAnsi="Times New Roman"/>
          <w:sz w:val="20"/>
          <w:szCs w:val="20"/>
        </w:rPr>
        <w:t>lism School at Fudan University</w:t>
      </w:r>
    </w:p>
    <w:p w14:paraId="05479F25" w14:textId="77777777" w:rsidR="00607990" w:rsidRPr="00FD1CBB" w:rsidRDefault="00607990" w:rsidP="00607990">
      <w:pPr>
        <w:rPr>
          <w:rFonts w:ascii="Times New Roman" w:hAnsi="Times New Roman"/>
          <w:sz w:val="20"/>
          <w:szCs w:val="20"/>
        </w:rPr>
      </w:pPr>
    </w:p>
    <w:p w14:paraId="27B10AB0" w14:textId="77777777" w:rsidR="00607990" w:rsidRPr="002569BC" w:rsidRDefault="00607990" w:rsidP="00607990">
      <w:pPr>
        <w:rPr>
          <w:rFonts w:ascii="Times New Roman" w:hAnsi="Times New Roman"/>
          <w:b/>
          <w:sz w:val="20"/>
          <w:szCs w:val="20"/>
        </w:rPr>
      </w:pPr>
      <w:r w:rsidRPr="002569BC">
        <w:rPr>
          <w:rFonts w:ascii="Times New Roman" w:hAnsi="Times New Roman"/>
          <w:b/>
          <w:sz w:val="20"/>
          <w:szCs w:val="20"/>
        </w:rPr>
        <w:t>Application and enrollment:</w:t>
      </w:r>
    </w:p>
    <w:p w14:paraId="4DF3B6E9" w14:textId="77777777" w:rsidR="004723B3" w:rsidRDefault="00607990" w:rsidP="004723B3">
      <w:pPr>
        <w:rPr>
          <w:rFonts w:ascii="Times New Roman" w:hAnsi="Times New Roman"/>
          <w:sz w:val="20"/>
          <w:szCs w:val="20"/>
        </w:rPr>
      </w:pPr>
      <w:r w:rsidRPr="00FD1CBB">
        <w:rPr>
          <w:rFonts w:ascii="Times New Roman" w:hAnsi="Times New Roman"/>
          <w:sz w:val="20"/>
          <w:szCs w:val="20"/>
        </w:rPr>
        <w:t>Please download the application form, filling in your personal information and your supervisors’ recommendation (Young scholars who have started work in academic or p</w:t>
      </w:r>
      <w:r w:rsidR="000708E1">
        <w:rPr>
          <w:rFonts w:ascii="Times New Roman" w:hAnsi="Times New Roman"/>
          <w:sz w:val="20"/>
          <w:szCs w:val="20"/>
        </w:rPr>
        <w:t xml:space="preserve">rofessional institutions do not </w:t>
      </w:r>
      <w:r w:rsidRPr="00FD1CBB">
        <w:rPr>
          <w:rFonts w:ascii="Times New Roman" w:hAnsi="Times New Roman"/>
          <w:sz w:val="20"/>
          <w:szCs w:val="20"/>
        </w:rPr>
        <w:t>need</w:t>
      </w:r>
      <w:r w:rsidR="007D01F8">
        <w:rPr>
          <w:rFonts w:ascii="Times New Roman" w:hAnsi="Times New Roman"/>
          <w:sz w:val="20"/>
          <w:szCs w:val="20"/>
        </w:rPr>
        <w:t xml:space="preserve"> supervisors’ recommendations). </w:t>
      </w:r>
    </w:p>
    <w:p w14:paraId="21631D37" w14:textId="2E58C1FB" w:rsidR="00CC127E" w:rsidRDefault="00607990" w:rsidP="004723B3">
      <w:pPr>
        <w:rPr>
          <w:rFonts w:ascii="Times New Roman" w:hAnsi="Times New Roman"/>
          <w:sz w:val="20"/>
          <w:szCs w:val="20"/>
        </w:rPr>
      </w:pPr>
      <w:r w:rsidRPr="00FD1CBB">
        <w:rPr>
          <w:rFonts w:ascii="Times New Roman" w:hAnsi="Times New Roman"/>
          <w:sz w:val="20"/>
          <w:szCs w:val="20"/>
        </w:rPr>
        <w:t>Please send the scanned e-version to:</w:t>
      </w:r>
      <w:r w:rsidR="00CB3FAF">
        <w:rPr>
          <w:rFonts w:ascii="Times New Roman" w:hAnsi="Times New Roman"/>
          <w:sz w:val="20"/>
          <w:szCs w:val="20"/>
        </w:rPr>
        <w:t xml:space="preserve"> </w:t>
      </w:r>
      <w:r w:rsidR="000317F5" w:rsidRPr="000317F5">
        <w:rPr>
          <w:rFonts w:ascii="Times New Roman" w:hAnsi="Times New Roman"/>
          <w:sz w:val="20"/>
          <w:szCs w:val="20"/>
        </w:rPr>
        <w:t>fdhyi2021gender@163.com</w:t>
      </w:r>
      <w:r w:rsidR="003C7A90">
        <w:rPr>
          <w:rFonts w:ascii="Times New Roman" w:hAnsi="Times New Roman"/>
          <w:sz w:val="20"/>
          <w:szCs w:val="20"/>
        </w:rPr>
        <w:t xml:space="preserve"> by December </w:t>
      </w:r>
      <w:r w:rsidR="00DE2FF7">
        <w:rPr>
          <w:rFonts w:ascii="Times New Roman" w:hAnsi="Times New Roman"/>
          <w:sz w:val="20"/>
          <w:szCs w:val="20"/>
        </w:rPr>
        <w:t>2</w:t>
      </w:r>
      <w:r w:rsidR="003C7A90">
        <w:rPr>
          <w:rFonts w:ascii="Times New Roman" w:hAnsi="Times New Roman"/>
          <w:sz w:val="20"/>
          <w:szCs w:val="20"/>
        </w:rPr>
        <w:t>0th, 202</w:t>
      </w:r>
      <w:r w:rsidR="003C7A90">
        <w:rPr>
          <w:rFonts w:ascii="Times New Roman" w:hAnsi="Times New Roman" w:hint="eastAsia"/>
          <w:sz w:val="20"/>
          <w:szCs w:val="20"/>
        </w:rPr>
        <w:t>0</w:t>
      </w:r>
      <w:r w:rsidR="004723B3">
        <w:rPr>
          <w:rFonts w:ascii="Times New Roman" w:hAnsi="Times New Roman"/>
          <w:sz w:val="20"/>
          <w:szCs w:val="20"/>
        </w:rPr>
        <w:t>.</w:t>
      </w:r>
    </w:p>
    <w:p w14:paraId="1E16973F" w14:textId="3A56DF2E" w:rsidR="008D474A" w:rsidRDefault="008D474A" w:rsidP="004723B3">
      <w:pPr>
        <w:rPr>
          <w:rFonts w:ascii="Times New Roman" w:hAnsi="Times New Roman"/>
          <w:sz w:val="20"/>
          <w:szCs w:val="20"/>
        </w:rPr>
      </w:pPr>
    </w:p>
    <w:p w14:paraId="31BCB39D" w14:textId="2F4367F3" w:rsidR="008A4C5D" w:rsidRDefault="008A4C5D" w:rsidP="004723B3">
      <w:pPr>
        <w:rPr>
          <w:rFonts w:ascii="Times New Roman" w:hAnsi="Times New Roman"/>
          <w:sz w:val="20"/>
          <w:szCs w:val="20"/>
        </w:rPr>
      </w:pPr>
    </w:p>
    <w:p w14:paraId="47F7ADEB" w14:textId="03D7E5A5" w:rsidR="008A4C5D" w:rsidRDefault="008A4C5D" w:rsidP="004723B3">
      <w:pPr>
        <w:rPr>
          <w:rFonts w:ascii="Times New Roman" w:hAnsi="Times New Roman"/>
          <w:sz w:val="20"/>
          <w:szCs w:val="20"/>
        </w:rPr>
      </w:pPr>
    </w:p>
    <w:p w14:paraId="72648D7C" w14:textId="77777777" w:rsidR="00D17E1C" w:rsidRPr="008D474A" w:rsidRDefault="00D17E1C" w:rsidP="00DF6F35">
      <w:pPr>
        <w:spacing w:line="360" w:lineRule="exact"/>
        <w:ind w:leftChars="-118" w:left="-283" w:firstLineChars="93" w:firstLine="261"/>
        <w:jc w:val="center"/>
        <w:rPr>
          <w:rFonts w:eastAsia="SimHei"/>
          <w:b/>
          <w:sz w:val="28"/>
          <w:szCs w:val="32"/>
        </w:rPr>
      </w:pPr>
      <w:bookmarkStart w:id="0" w:name="_GoBack"/>
      <w:bookmarkEnd w:id="0"/>
      <w:r w:rsidRPr="008D474A">
        <w:rPr>
          <w:rFonts w:eastAsia="SimHei" w:hint="eastAsia"/>
          <w:b/>
          <w:sz w:val="28"/>
          <w:szCs w:val="32"/>
        </w:rPr>
        <w:lastRenderedPageBreak/>
        <w:t xml:space="preserve"> 2021 </w:t>
      </w:r>
      <w:r w:rsidRPr="008D474A">
        <w:rPr>
          <w:rFonts w:eastAsia="SimHei"/>
          <w:b/>
          <w:sz w:val="28"/>
          <w:szCs w:val="32"/>
        </w:rPr>
        <w:t xml:space="preserve">Fudan – Harvard-Yenching Institute </w:t>
      </w:r>
    </w:p>
    <w:p w14:paraId="1694CB54" w14:textId="0A3D8BF8" w:rsidR="00DF6F35" w:rsidRPr="008D474A" w:rsidRDefault="00D17E1C" w:rsidP="00DF6F35">
      <w:pPr>
        <w:spacing w:line="360" w:lineRule="exact"/>
        <w:ind w:leftChars="-118" w:left="-283" w:firstLineChars="93" w:firstLine="261"/>
        <w:jc w:val="center"/>
        <w:rPr>
          <w:rFonts w:eastAsia="SimHei"/>
          <w:b/>
          <w:sz w:val="28"/>
          <w:szCs w:val="32"/>
        </w:rPr>
      </w:pPr>
      <w:r w:rsidRPr="008D474A">
        <w:rPr>
          <w:rFonts w:eastAsia="SimHei"/>
          <w:b/>
          <w:sz w:val="28"/>
          <w:szCs w:val="32"/>
        </w:rPr>
        <w:t>the Second Training Workshop on</w:t>
      </w:r>
      <w:r w:rsidR="00284A53" w:rsidRPr="008D474A">
        <w:rPr>
          <w:rFonts w:eastAsia="SimHei"/>
          <w:b/>
          <w:sz w:val="28"/>
          <w:szCs w:val="32"/>
        </w:rPr>
        <w:t xml:space="preserve"> </w:t>
      </w:r>
      <w:r w:rsidRPr="008D474A">
        <w:rPr>
          <w:rFonts w:eastAsia="SimHei"/>
          <w:b/>
          <w:sz w:val="28"/>
          <w:szCs w:val="32"/>
        </w:rPr>
        <w:t>“New Media and Gender Studies”</w:t>
      </w:r>
      <w:r w:rsidR="00DF6F35" w:rsidRPr="008D474A">
        <w:rPr>
          <w:rFonts w:eastAsia="SimHei"/>
          <w:b/>
          <w:sz w:val="28"/>
          <w:szCs w:val="32"/>
        </w:rPr>
        <w:t xml:space="preserve"> </w:t>
      </w:r>
    </w:p>
    <w:p w14:paraId="41F59B63" w14:textId="7A6D9637" w:rsidR="00D17E1C" w:rsidRPr="00F84C41" w:rsidRDefault="00D17E1C" w:rsidP="008D474A">
      <w:pPr>
        <w:spacing w:line="360" w:lineRule="exact"/>
        <w:ind w:leftChars="-118" w:left="-283" w:rightChars="-26" w:right="-62" w:firstLineChars="93" w:firstLine="261"/>
        <w:jc w:val="center"/>
        <w:rPr>
          <w:rFonts w:eastAsia="SimHei"/>
          <w:b/>
          <w:sz w:val="28"/>
          <w:szCs w:val="32"/>
        </w:rPr>
      </w:pPr>
      <w:r w:rsidRPr="008D474A">
        <w:rPr>
          <w:rFonts w:eastAsia="SimHei"/>
          <w:b/>
          <w:sz w:val="28"/>
          <w:szCs w:val="32"/>
        </w:rPr>
        <w:t>Application Form</w:t>
      </w:r>
      <w:r w:rsidR="008D474A">
        <w:rPr>
          <w:rFonts w:eastAsia="SimHei"/>
          <w:b/>
          <w:sz w:val="28"/>
          <w:szCs w:val="32"/>
        </w:rPr>
        <w:br/>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851"/>
        <w:gridCol w:w="1275"/>
        <w:gridCol w:w="1134"/>
        <w:gridCol w:w="1418"/>
        <w:gridCol w:w="1417"/>
        <w:gridCol w:w="2268"/>
      </w:tblGrid>
      <w:tr w:rsidR="00F32C32" w:rsidRPr="00D17E1C" w14:paraId="2338B454" w14:textId="77777777" w:rsidTr="00F32C32">
        <w:trPr>
          <w:trHeight w:val="804"/>
        </w:trPr>
        <w:tc>
          <w:tcPr>
            <w:tcW w:w="1276" w:type="dxa"/>
            <w:tcBorders>
              <w:top w:val="single" w:sz="4" w:space="0" w:color="auto"/>
              <w:left w:val="single" w:sz="4" w:space="0" w:color="auto"/>
              <w:bottom w:val="single" w:sz="4" w:space="0" w:color="auto"/>
              <w:right w:val="single" w:sz="4" w:space="0" w:color="auto"/>
            </w:tcBorders>
            <w:vAlign w:val="center"/>
          </w:tcPr>
          <w:p w14:paraId="06570AF2"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xml:space="preserve"> Name</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44BA18E"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1275" w:type="dxa"/>
            <w:tcBorders>
              <w:top w:val="single" w:sz="4" w:space="0" w:color="auto"/>
              <w:left w:val="single" w:sz="4" w:space="0" w:color="auto"/>
              <w:bottom w:val="single" w:sz="4" w:space="0" w:color="auto"/>
              <w:right w:val="single" w:sz="4" w:space="0" w:color="auto"/>
            </w:tcBorders>
            <w:vAlign w:val="center"/>
          </w:tcPr>
          <w:p w14:paraId="7481B4E7"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Gender</w:t>
            </w:r>
          </w:p>
        </w:tc>
        <w:tc>
          <w:tcPr>
            <w:tcW w:w="1134" w:type="dxa"/>
            <w:tcBorders>
              <w:top w:val="single" w:sz="4" w:space="0" w:color="auto"/>
              <w:left w:val="single" w:sz="4" w:space="0" w:color="auto"/>
              <w:bottom w:val="single" w:sz="4" w:space="0" w:color="auto"/>
              <w:right w:val="single" w:sz="4" w:space="0" w:color="auto"/>
            </w:tcBorders>
            <w:vAlign w:val="center"/>
          </w:tcPr>
          <w:p w14:paraId="2F05E679"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14:paraId="106780CF" w14:textId="762F6735" w:rsidR="00D17E1C" w:rsidRPr="00D17E1C" w:rsidRDefault="00284A53"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Ethnicity</w:t>
            </w:r>
          </w:p>
        </w:tc>
        <w:tc>
          <w:tcPr>
            <w:tcW w:w="1417" w:type="dxa"/>
            <w:tcBorders>
              <w:top w:val="single" w:sz="4" w:space="0" w:color="auto"/>
              <w:left w:val="single" w:sz="4" w:space="0" w:color="auto"/>
              <w:bottom w:val="single" w:sz="4" w:space="0" w:color="auto"/>
              <w:right w:val="single" w:sz="4" w:space="0" w:color="auto"/>
            </w:tcBorders>
            <w:vAlign w:val="center"/>
          </w:tcPr>
          <w:p w14:paraId="6DC5384C"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20DB72B"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Photo</w:t>
            </w:r>
          </w:p>
        </w:tc>
      </w:tr>
      <w:tr w:rsidR="00D17E1C" w:rsidRPr="00D17E1C" w14:paraId="074EA465" w14:textId="77777777" w:rsidTr="00F32C32">
        <w:trPr>
          <w:trHeight w:val="702"/>
        </w:trPr>
        <w:tc>
          <w:tcPr>
            <w:tcW w:w="1276" w:type="dxa"/>
            <w:tcBorders>
              <w:top w:val="single" w:sz="4" w:space="0" w:color="auto"/>
              <w:left w:val="single" w:sz="4" w:space="0" w:color="auto"/>
              <w:bottom w:val="single" w:sz="4" w:space="0" w:color="auto"/>
              <w:right w:val="single" w:sz="4" w:space="0" w:color="auto"/>
            </w:tcBorders>
            <w:vAlign w:val="center"/>
          </w:tcPr>
          <w:p w14:paraId="516ACDD6"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xml:space="preserve"> Date of Birth</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6763FC"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E737AD5"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xml:space="preserve"> Area of Study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F3C37BD"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2268" w:type="dxa"/>
            <w:vMerge/>
            <w:tcBorders>
              <w:top w:val="single" w:sz="4" w:space="0" w:color="auto"/>
              <w:left w:val="single" w:sz="4" w:space="0" w:color="auto"/>
              <w:bottom w:val="single" w:sz="4" w:space="0" w:color="auto"/>
              <w:right w:val="single" w:sz="4" w:space="0" w:color="auto"/>
            </w:tcBorders>
            <w:vAlign w:val="center"/>
          </w:tcPr>
          <w:p w14:paraId="143318E4" w14:textId="77777777" w:rsidR="00D17E1C" w:rsidRPr="00D17E1C" w:rsidRDefault="00D17E1C" w:rsidP="00DF6F35">
            <w:pPr>
              <w:spacing w:line="240" w:lineRule="atLeast"/>
              <w:ind w:leftChars="-118" w:left="-283" w:firstLineChars="93" w:firstLine="195"/>
              <w:rPr>
                <w:rFonts w:ascii="Times New Roman" w:hAnsi="Times New Roman" w:cs="Times New Roman"/>
                <w:sz w:val="21"/>
                <w:szCs w:val="21"/>
              </w:rPr>
            </w:pPr>
          </w:p>
        </w:tc>
      </w:tr>
      <w:tr w:rsidR="00D17E1C" w:rsidRPr="00D17E1C" w14:paraId="61AE831A" w14:textId="77777777" w:rsidTr="00F32C32">
        <w:trPr>
          <w:trHeight w:val="981"/>
        </w:trPr>
        <w:tc>
          <w:tcPr>
            <w:tcW w:w="1276" w:type="dxa"/>
            <w:tcBorders>
              <w:top w:val="single" w:sz="4" w:space="0" w:color="auto"/>
              <w:left w:val="single" w:sz="4" w:space="0" w:color="auto"/>
              <w:bottom w:val="single" w:sz="4" w:space="0" w:color="auto"/>
              <w:right w:val="single" w:sz="4" w:space="0" w:color="auto"/>
            </w:tcBorders>
            <w:vAlign w:val="center"/>
          </w:tcPr>
          <w:p w14:paraId="6F0567B1"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Area of research interests</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D67E990"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6780151"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Current degree or the highest degree obtained</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4D76F9E" w14:textId="77777777" w:rsidR="00D17E1C" w:rsidRPr="00D17E1C" w:rsidRDefault="00D17E1C" w:rsidP="00DF6F35">
            <w:pPr>
              <w:spacing w:before="100" w:beforeAutospacing="1" w:after="100" w:afterAutospacing="1" w:line="240" w:lineRule="atLeast"/>
              <w:ind w:leftChars="-118" w:left="-283" w:firstLineChars="93" w:firstLine="195"/>
              <w:rPr>
                <w:rFonts w:ascii="Times New Roman" w:hAnsi="Times New Roman" w:cs="Times New Roman"/>
                <w:sz w:val="21"/>
                <w:szCs w:val="21"/>
              </w:rPr>
            </w:pPr>
            <w:r w:rsidRPr="00D17E1C">
              <w:rPr>
                <w:rFonts w:ascii="Times New Roman" w:hAnsi="Times New Roman" w:cs="Times New Roman"/>
                <w:sz w:val="21"/>
                <w:szCs w:val="21"/>
              </w:rPr>
              <w:t> </w:t>
            </w:r>
          </w:p>
        </w:tc>
        <w:tc>
          <w:tcPr>
            <w:tcW w:w="2268" w:type="dxa"/>
            <w:vMerge/>
            <w:tcBorders>
              <w:top w:val="single" w:sz="4" w:space="0" w:color="auto"/>
              <w:left w:val="single" w:sz="4" w:space="0" w:color="auto"/>
              <w:bottom w:val="single" w:sz="4" w:space="0" w:color="auto"/>
              <w:right w:val="single" w:sz="4" w:space="0" w:color="auto"/>
            </w:tcBorders>
            <w:vAlign w:val="center"/>
          </w:tcPr>
          <w:p w14:paraId="67E1EF84" w14:textId="77777777" w:rsidR="00D17E1C" w:rsidRPr="00D17E1C" w:rsidRDefault="00D17E1C" w:rsidP="00DF6F35">
            <w:pPr>
              <w:spacing w:line="240" w:lineRule="atLeast"/>
              <w:ind w:leftChars="-118" w:left="-283" w:firstLineChars="93" w:firstLine="195"/>
              <w:rPr>
                <w:rFonts w:ascii="Times New Roman" w:hAnsi="Times New Roman" w:cs="Times New Roman"/>
                <w:sz w:val="21"/>
                <w:szCs w:val="21"/>
              </w:rPr>
            </w:pPr>
          </w:p>
        </w:tc>
      </w:tr>
      <w:tr w:rsidR="00D17E1C" w:rsidRPr="00D17E1C" w14:paraId="5AE91411" w14:textId="77777777" w:rsidTr="00D17E1C">
        <w:trPr>
          <w:trHeight w:val="558"/>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EE868B7"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Affiliation</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35062061"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1417" w:type="dxa"/>
            <w:tcBorders>
              <w:top w:val="single" w:sz="4" w:space="0" w:color="auto"/>
              <w:left w:val="single" w:sz="4" w:space="0" w:color="auto"/>
              <w:bottom w:val="single" w:sz="4" w:space="0" w:color="auto"/>
              <w:right w:val="single" w:sz="4" w:space="0" w:color="auto"/>
            </w:tcBorders>
            <w:vAlign w:val="center"/>
          </w:tcPr>
          <w:p w14:paraId="4714F24B"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Supervisor</w:t>
            </w:r>
          </w:p>
        </w:tc>
        <w:tc>
          <w:tcPr>
            <w:tcW w:w="2268" w:type="dxa"/>
            <w:tcBorders>
              <w:top w:val="single" w:sz="4" w:space="0" w:color="auto"/>
              <w:left w:val="single" w:sz="4" w:space="0" w:color="auto"/>
              <w:bottom w:val="single" w:sz="4" w:space="0" w:color="auto"/>
              <w:right w:val="single" w:sz="4" w:space="0" w:color="auto"/>
            </w:tcBorders>
            <w:vAlign w:val="center"/>
          </w:tcPr>
          <w:p w14:paraId="09A004E9"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r>
      <w:tr w:rsidR="00D17E1C" w:rsidRPr="00D17E1C" w14:paraId="3AE54B59" w14:textId="77777777" w:rsidTr="00D17E1C">
        <w:trPr>
          <w:cantSplit/>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AB3BD92"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xml:space="preserve"> Contact phone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C7C6B60"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C2FF37A"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Email</w:t>
            </w:r>
          </w:p>
        </w:tc>
        <w:tc>
          <w:tcPr>
            <w:tcW w:w="3685" w:type="dxa"/>
            <w:gridSpan w:val="2"/>
            <w:vMerge w:val="restart"/>
            <w:tcBorders>
              <w:top w:val="single" w:sz="4" w:space="0" w:color="auto"/>
              <w:left w:val="single" w:sz="4" w:space="0" w:color="auto"/>
              <w:bottom w:val="single" w:sz="4" w:space="0" w:color="auto"/>
              <w:right w:val="single" w:sz="4" w:space="0" w:color="auto"/>
            </w:tcBorders>
            <w:vAlign w:val="center"/>
          </w:tcPr>
          <w:p w14:paraId="069C729B"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r>
      <w:tr w:rsidR="00D17E1C" w:rsidRPr="00D17E1C" w14:paraId="1174739F" w14:textId="77777777" w:rsidTr="00D17E1C">
        <w:trPr>
          <w:cantSplit/>
          <w:trHeight w:val="46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988612A"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Mobile phone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00434D7"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1418" w:type="dxa"/>
            <w:vMerge/>
            <w:tcBorders>
              <w:top w:val="single" w:sz="4" w:space="0" w:color="auto"/>
              <w:left w:val="single" w:sz="4" w:space="0" w:color="auto"/>
              <w:bottom w:val="single" w:sz="4" w:space="0" w:color="auto"/>
              <w:right w:val="single" w:sz="4" w:space="0" w:color="auto"/>
            </w:tcBorders>
            <w:vAlign w:val="center"/>
          </w:tcPr>
          <w:p w14:paraId="4C6BF8DE" w14:textId="77777777" w:rsidR="00D17E1C" w:rsidRPr="00D17E1C" w:rsidRDefault="00D17E1C" w:rsidP="00DF6F35">
            <w:pPr>
              <w:spacing w:line="240" w:lineRule="atLeast"/>
              <w:ind w:leftChars="-118" w:left="-283" w:firstLineChars="93" w:firstLine="195"/>
              <w:rPr>
                <w:rFonts w:ascii="Times New Roman" w:hAnsi="Times New Roman" w:cs="Times New Roman"/>
                <w:sz w:val="21"/>
                <w:szCs w:val="21"/>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14:paraId="6537318A" w14:textId="77777777" w:rsidR="00D17E1C" w:rsidRPr="00D17E1C" w:rsidRDefault="00D17E1C" w:rsidP="00DF6F35">
            <w:pPr>
              <w:spacing w:line="240" w:lineRule="atLeast"/>
              <w:ind w:leftChars="-118" w:left="-283" w:firstLineChars="93" w:firstLine="195"/>
              <w:rPr>
                <w:rFonts w:ascii="Times New Roman" w:hAnsi="Times New Roman" w:cs="Times New Roman"/>
                <w:sz w:val="21"/>
                <w:szCs w:val="21"/>
              </w:rPr>
            </w:pPr>
          </w:p>
        </w:tc>
      </w:tr>
      <w:tr w:rsidR="00D17E1C" w:rsidRPr="00D17E1C" w14:paraId="1A146043" w14:textId="77777777" w:rsidTr="00D17E1C">
        <w:trPr>
          <w:trHeight w:val="594"/>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B84513C"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Mailing Address</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5E2D46A8"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c>
          <w:tcPr>
            <w:tcW w:w="1417" w:type="dxa"/>
            <w:tcBorders>
              <w:top w:val="single" w:sz="4" w:space="0" w:color="auto"/>
              <w:left w:val="single" w:sz="4" w:space="0" w:color="auto"/>
              <w:bottom w:val="single" w:sz="4" w:space="0" w:color="auto"/>
              <w:right w:val="single" w:sz="4" w:space="0" w:color="auto"/>
            </w:tcBorders>
            <w:vAlign w:val="center"/>
          </w:tcPr>
          <w:p w14:paraId="09FC8F66"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xml:space="preserve"> Zip Code</w:t>
            </w:r>
          </w:p>
        </w:tc>
        <w:tc>
          <w:tcPr>
            <w:tcW w:w="2268" w:type="dxa"/>
            <w:tcBorders>
              <w:top w:val="single" w:sz="4" w:space="0" w:color="auto"/>
              <w:left w:val="single" w:sz="4" w:space="0" w:color="auto"/>
              <w:bottom w:val="single" w:sz="4" w:space="0" w:color="auto"/>
              <w:right w:val="single" w:sz="4" w:space="0" w:color="auto"/>
            </w:tcBorders>
            <w:vAlign w:val="center"/>
          </w:tcPr>
          <w:p w14:paraId="3915F2E7"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 </w:t>
            </w:r>
          </w:p>
        </w:tc>
      </w:tr>
      <w:tr w:rsidR="00D17E1C" w:rsidRPr="00D17E1C" w14:paraId="0B69311B" w14:textId="77777777" w:rsidTr="00D17E1C">
        <w:trPr>
          <w:trHeight w:val="16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ABDA3BD"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CV and proficiency in English (Academic)</w:t>
            </w:r>
          </w:p>
        </w:tc>
        <w:tc>
          <w:tcPr>
            <w:tcW w:w="8363" w:type="dxa"/>
            <w:gridSpan w:val="6"/>
            <w:tcBorders>
              <w:top w:val="single" w:sz="4" w:space="0" w:color="auto"/>
              <w:left w:val="single" w:sz="4" w:space="0" w:color="auto"/>
              <w:bottom w:val="single" w:sz="4" w:space="0" w:color="auto"/>
              <w:right w:val="single" w:sz="4" w:space="0" w:color="auto"/>
            </w:tcBorders>
            <w:vAlign w:val="center"/>
          </w:tcPr>
          <w:p w14:paraId="783F4261" w14:textId="77777777" w:rsidR="00D17E1C" w:rsidRPr="00D17E1C" w:rsidRDefault="00D17E1C" w:rsidP="00DF6F35">
            <w:pPr>
              <w:spacing w:before="100" w:beforeAutospacing="1" w:after="100" w:afterAutospacing="1" w:line="240" w:lineRule="atLeast"/>
              <w:ind w:leftChars="-118" w:left="-283" w:firstLineChars="93" w:firstLine="196"/>
              <w:jc w:val="center"/>
              <w:rPr>
                <w:rFonts w:ascii="Times New Roman" w:hAnsi="Times New Roman" w:cs="Times New Roman"/>
                <w:b/>
                <w:sz w:val="21"/>
                <w:szCs w:val="21"/>
              </w:rPr>
            </w:pPr>
            <w:r w:rsidRPr="00D17E1C">
              <w:rPr>
                <w:rFonts w:ascii="Times New Roman" w:hAnsi="Times New Roman" w:cs="Times New Roman"/>
                <w:b/>
                <w:sz w:val="21"/>
                <w:szCs w:val="21"/>
              </w:rPr>
              <w:t> </w:t>
            </w:r>
          </w:p>
          <w:p w14:paraId="62FC58B3" w14:textId="77777777" w:rsidR="00D17E1C" w:rsidRPr="00D17E1C" w:rsidRDefault="00D17E1C" w:rsidP="00DF6F35">
            <w:pPr>
              <w:spacing w:before="100" w:beforeAutospacing="1" w:after="100" w:afterAutospacing="1" w:line="240" w:lineRule="atLeast"/>
              <w:ind w:leftChars="-118" w:left="-283" w:firstLineChars="93" w:firstLine="196"/>
              <w:jc w:val="center"/>
              <w:rPr>
                <w:rFonts w:ascii="Times New Roman" w:hAnsi="Times New Roman" w:cs="Times New Roman"/>
                <w:b/>
                <w:sz w:val="21"/>
                <w:szCs w:val="21"/>
              </w:rPr>
            </w:pPr>
          </w:p>
          <w:p w14:paraId="05E3B37B" w14:textId="77777777" w:rsidR="00D17E1C" w:rsidRPr="00D17E1C" w:rsidRDefault="00D17E1C" w:rsidP="00DF6F35">
            <w:pPr>
              <w:spacing w:before="100" w:beforeAutospacing="1" w:after="100" w:afterAutospacing="1" w:line="240" w:lineRule="atLeast"/>
              <w:ind w:leftChars="-118" w:left="-283" w:firstLineChars="93" w:firstLine="196"/>
              <w:jc w:val="center"/>
              <w:rPr>
                <w:rFonts w:ascii="Times New Roman" w:hAnsi="Times New Roman" w:cs="Times New Roman"/>
                <w:b/>
                <w:sz w:val="21"/>
                <w:szCs w:val="21"/>
              </w:rPr>
            </w:pPr>
          </w:p>
        </w:tc>
      </w:tr>
      <w:tr w:rsidR="00D17E1C" w:rsidRPr="00D17E1C" w14:paraId="3F70CD7E" w14:textId="77777777" w:rsidTr="00D17E1C">
        <w:trPr>
          <w:trHeight w:val="1698"/>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D8D8DDB"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Publications and Awards</w:t>
            </w:r>
          </w:p>
        </w:tc>
        <w:tc>
          <w:tcPr>
            <w:tcW w:w="8363" w:type="dxa"/>
            <w:gridSpan w:val="6"/>
            <w:tcBorders>
              <w:top w:val="single" w:sz="4" w:space="0" w:color="auto"/>
              <w:left w:val="single" w:sz="4" w:space="0" w:color="auto"/>
              <w:bottom w:val="single" w:sz="4" w:space="0" w:color="auto"/>
              <w:right w:val="single" w:sz="4" w:space="0" w:color="auto"/>
            </w:tcBorders>
            <w:vAlign w:val="center"/>
          </w:tcPr>
          <w:p w14:paraId="1A87FB7A" w14:textId="77777777" w:rsidR="00D17E1C" w:rsidRPr="00D17E1C" w:rsidRDefault="00D17E1C" w:rsidP="00DF6F35">
            <w:pPr>
              <w:spacing w:before="100" w:beforeAutospacing="1" w:after="100" w:afterAutospacing="1" w:line="240" w:lineRule="atLeast"/>
              <w:ind w:leftChars="-118" w:left="-283" w:firstLineChars="93" w:firstLine="196"/>
              <w:jc w:val="center"/>
              <w:rPr>
                <w:rFonts w:ascii="Times New Roman" w:hAnsi="Times New Roman" w:cs="Times New Roman"/>
                <w:b/>
                <w:sz w:val="21"/>
                <w:szCs w:val="21"/>
              </w:rPr>
            </w:pPr>
          </w:p>
          <w:p w14:paraId="10F7954A" w14:textId="77777777" w:rsidR="00D17E1C" w:rsidRPr="00D17E1C" w:rsidRDefault="00D17E1C" w:rsidP="00DF6F35">
            <w:pPr>
              <w:spacing w:before="100" w:beforeAutospacing="1" w:after="100" w:afterAutospacing="1" w:line="240" w:lineRule="atLeast"/>
              <w:ind w:leftChars="-118" w:left="-283" w:firstLineChars="93" w:firstLine="196"/>
              <w:jc w:val="center"/>
              <w:rPr>
                <w:rFonts w:ascii="Times New Roman" w:hAnsi="Times New Roman" w:cs="Times New Roman"/>
                <w:b/>
                <w:sz w:val="21"/>
                <w:szCs w:val="21"/>
              </w:rPr>
            </w:pPr>
          </w:p>
          <w:p w14:paraId="0526E020" w14:textId="77777777" w:rsidR="00D17E1C" w:rsidRPr="00D17E1C" w:rsidRDefault="00D17E1C" w:rsidP="00DF6F35">
            <w:pPr>
              <w:spacing w:before="100" w:beforeAutospacing="1" w:after="100" w:afterAutospacing="1" w:line="240" w:lineRule="atLeast"/>
              <w:ind w:leftChars="-118" w:left="-283" w:firstLineChars="93" w:firstLine="196"/>
              <w:jc w:val="center"/>
              <w:rPr>
                <w:rFonts w:ascii="Times New Roman" w:hAnsi="Times New Roman" w:cs="Times New Roman"/>
                <w:sz w:val="21"/>
                <w:szCs w:val="21"/>
              </w:rPr>
            </w:pPr>
            <w:r w:rsidRPr="00D17E1C">
              <w:rPr>
                <w:rFonts w:ascii="Times New Roman" w:hAnsi="Times New Roman" w:cs="Times New Roman"/>
                <w:b/>
                <w:sz w:val="21"/>
                <w:szCs w:val="21"/>
              </w:rPr>
              <w:t> </w:t>
            </w:r>
          </w:p>
        </w:tc>
      </w:tr>
      <w:tr w:rsidR="00D17E1C" w:rsidRPr="00D17E1C" w14:paraId="37938D7D" w14:textId="77777777" w:rsidTr="00D17E1C">
        <w:trPr>
          <w:trHeight w:val="2168"/>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5883882" w14:textId="77777777" w:rsidR="00D17E1C" w:rsidRPr="00D17E1C" w:rsidRDefault="00D17E1C" w:rsidP="00DF6F35">
            <w:pPr>
              <w:spacing w:before="100" w:beforeAutospacing="1" w:after="100" w:afterAutospacing="1" w:line="240" w:lineRule="atLeast"/>
              <w:ind w:leftChars="-118" w:left="-283" w:firstLineChars="93" w:firstLine="195"/>
              <w:jc w:val="center"/>
              <w:rPr>
                <w:rFonts w:ascii="Times New Roman" w:hAnsi="Times New Roman" w:cs="Times New Roman"/>
                <w:sz w:val="21"/>
                <w:szCs w:val="21"/>
              </w:rPr>
            </w:pPr>
            <w:r w:rsidRPr="00D17E1C">
              <w:rPr>
                <w:rFonts w:ascii="Times New Roman" w:hAnsi="Times New Roman" w:cs="Times New Roman"/>
                <w:sz w:val="21"/>
                <w:szCs w:val="21"/>
              </w:rPr>
              <w:t>Supervisor/ Organization Recommendation</w:t>
            </w:r>
          </w:p>
        </w:tc>
        <w:tc>
          <w:tcPr>
            <w:tcW w:w="8363" w:type="dxa"/>
            <w:gridSpan w:val="6"/>
            <w:tcBorders>
              <w:top w:val="single" w:sz="4" w:space="0" w:color="auto"/>
              <w:left w:val="single" w:sz="4" w:space="0" w:color="auto"/>
              <w:bottom w:val="single" w:sz="4" w:space="0" w:color="auto"/>
              <w:right w:val="single" w:sz="4" w:space="0" w:color="auto"/>
            </w:tcBorders>
            <w:vAlign w:val="bottom"/>
          </w:tcPr>
          <w:p w14:paraId="550E4775" w14:textId="77777777" w:rsidR="00D17E1C" w:rsidRPr="00D17E1C" w:rsidRDefault="00D17E1C" w:rsidP="00DF6F35">
            <w:pPr>
              <w:spacing w:before="100" w:beforeAutospacing="1" w:after="100" w:afterAutospacing="1" w:line="240" w:lineRule="atLeast"/>
              <w:ind w:leftChars="-118" w:left="-283" w:right="480" w:firstLineChars="93" w:firstLine="195"/>
              <w:rPr>
                <w:rFonts w:ascii="Times New Roman" w:hAnsi="Times New Roman" w:cs="Times New Roman"/>
                <w:sz w:val="21"/>
                <w:szCs w:val="21"/>
              </w:rPr>
            </w:pPr>
          </w:p>
          <w:p w14:paraId="1FD83536" w14:textId="77777777" w:rsidR="00D17E1C" w:rsidRPr="00D17E1C" w:rsidRDefault="00D17E1C" w:rsidP="00DF6F35">
            <w:pPr>
              <w:spacing w:before="100" w:beforeAutospacing="1" w:after="100" w:afterAutospacing="1" w:line="240" w:lineRule="atLeast"/>
              <w:ind w:leftChars="-118" w:left="-283" w:right="360" w:firstLineChars="93" w:firstLine="195"/>
              <w:jc w:val="right"/>
              <w:rPr>
                <w:rFonts w:ascii="Times New Roman" w:hAnsi="Times New Roman" w:cs="Times New Roman"/>
                <w:sz w:val="21"/>
                <w:szCs w:val="21"/>
              </w:rPr>
            </w:pPr>
            <w:r w:rsidRPr="00D17E1C">
              <w:rPr>
                <w:rFonts w:ascii="Times New Roman" w:hAnsi="Times New Roman" w:cs="Times New Roman"/>
                <w:sz w:val="21"/>
                <w:szCs w:val="21"/>
              </w:rPr>
              <w:t>Signature by Supervisor and Institutional Stamp</w:t>
            </w:r>
          </w:p>
          <w:p w14:paraId="447E2D10" w14:textId="77777777" w:rsidR="00D17E1C" w:rsidRPr="00D17E1C" w:rsidRDefault="00D17E1C" w:rsidP="00DF6F35">
            <w:pPr>
              <w:spacing w:before="100" w:beforeAutospacing="1" w:after="100" w:afterAutospacing="1" w:line="240" w:lineRule="atLeast"/>
              <w:ind w:leftChars="-118" w:left="-283" w:firstLineChars="93" w:firstLine="195"/>
              <w:jc w:val="right"/>
              <w:rPr>
                <w:rFonts w:ascii="Times New Roman" w:hAnsi="Times New Roman" w:cs="Times New Roman"/>
                <w:sz w:val="21"/>
                <w:szCs w:val="21"/>
              </w:rPr>
            </w:pPr>
          </w:p>
        </w:tc>
      </w:tr>
    </w:tbl>
    <w:p w14:paraId="2BE28A8E" w14:textId="3DDA5364" w:rsidR="00F37691" w:rsidRPr="00F37691" w:rsidRDefault="00F32C32" w:rsidP="008A4C5D">
      <w:pPr>
        <w:rPr>
          <w:rFonts w:ascii="Times New Roman" w:hAnsi="Times New Roman" w:cs="Times New Roman"/>
          <w:sz w:val="18"/>
          <w:szCs w:val="18"/>
          <w:lang w:val="en-GB"/>
        </w:rPr>
      </w:pPr>
      <w:r w:rsidRPr="00FD1CBB">
        <w:rPr>
          <w:rFonts w:ascii="Times New Roman" w:hAnsi="Times New Roman"/>
          <w:sz w:val="20"/>
          <w:szCs w:val="20"/>
        </w:rPr>
        <w:t>Please download the application form, filling in your personal information and your supervisors’ recommendation (Young scholars who have started work in academic or p</w:t>
      </w:r>
      <w:r>
        <w:rPr>
          <w:rFonts w:ascii="Times New Roman" w:hAnsi="Times New Roman"/>
          <w:sz w:val="20"/>
          <w:szCs w:val="20"/>
        </w:rPr>
        <w:t xml:space="preserve">rofessional institutions do not </w:t>
      </w:r>
      <w:r w:rsidRPr="00FD1CBB">
        <w:rPr>
          <w:rFonts w:ascii="Times New Roman" w:hAnsi="Times New Roman"/>
          <w:sz w:val="20"/>
          <w:szCs w:val="20"/>
        </w:rPr>
        <w:t>need</w:t>
      </w:r>
      <w:r>
        <w:rPr>
          <w:rFonts w:ascii="Times New Roman" w:hAnsi="Times New Roman"/>
          <w:sz w:val="20"/>
          <w:szCs w:val="20"/>
        </w:rPr>
        <w:t xml:space="preserve"> supervisors’ recommendations). </w:t>
      </w:r>
      <w:r w:rsidRPr="00FD1CBB">
        <w:rPr>
          <w:rFonts w:ascii="Times New Roman" w:hAnsi="Times New Roman"/>
          <w:sz w:val="20"/>
          <w:szCs w:val="20"/>
        </w:rPr>
        <w:t>Please send the scanned e-version to:</w:t>
      </w:r>
      <w:r>
        <w:rPr>
          <w:rFonts w:ascii="Times New Roman" w:hAnsi="Times New Roman"/>
          <w:sz w:val="20"/>
          <w:szCs w:val="20"/>
        </w:rPr>
        <w:t xml:space="preserve"> </w:t>
      </w:r>
      <w:r w:rsidRPr="000317F5">
        <w:rPr>
          <w:rFonts w:ascii="Times New Roman" w:hAnsi="Times New Roman"/>
          <w:sz w:val="20"/>
          <w:szCs w:val="20"/>
        </w:rPr>
        <w:t>fdhyi2021gender@163.com</w:t>
      </w:r>
      <w:r w:rsidR="003C7A90">
        <w:rPr>
          <w:rFonts w:ascii="Times New Roman" w:hAnsi="Times New Roman"/>
          <w:sz w:val="20"/>
          <w:szCs w:val="20"/>
        </w:rPr>
        <w:t xml:space="preserve"> by December </w:t>
      </w:r>
      <w:r w:rsidR="00DE2FF7">
        <w:rPr>
          <w:rFonts w:ascii="Times New Roman" w:hAnsi="Times New Roman"/>
          <w:sz w:val="20"/>
          <w:szCs w:val="20"/>
        </w:rPr>
        <w:t>2</w:t>
      </w:r>
      <w:r w:rsidR="003C7A90">
        <w:rPr>
          <w:rFonts w:ascii="Times New Roman" w:hAnsi="Times New Roman"/>
          <w:sz w:val="20"/>
          <w:szCs w:val="20"/>
        </w:rPr>
        <w:t>0th, 202</w:t>
      </w:r>
      <w:r w:rsidR="003C7A90">
        <w:rPr>
          <w:rFonts w:ascii="Times New Roman" w:hAnsi="Times New Roman" w:hint="eastAsia"/>
          <w:sz w:val="20"/>
          <w:szCs w:val="20"/>
        </w:rPr>
        <w:t>0</w:t>
      </w:r>
      <w:r w:rsidR="008D474A">
        <w:rPr>
          <w:rFonts w:ascii="Times New Roman" w:hAnsi="Times New Roman"/>
          <w:sz w:val="20"/>
          <w:szCs w:val="20"/>
        </w:rPr>
        <w:t>.</w:t>
      </w:r>
    </w:p>
    <w:sectPr w:rsidR="00F37691" w:rsidRPr="00F37691" w:rsidSect="00DF6F35">
      <w:pgSz w:w="11900" w:h="16840"/>
      <w:pgMar w:top="1440" w:right="1410" w:bottom="1440"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620B" w14:textId="77777777" w:rsidR="00761F88" w:rsidRDefault="00761F88" w:rsidP="000A5293">
      <w:r>
        <w:separator/>
      </w:r>
    </w:p>
  </w:endnote>
  <w:endnote w:type="continuationSeparator" w:id="0">
    <w:p w14:paraId="70C7D235" w14:textId="77777777" w:rsidR="00761F88" w:rsidRDefault="00761F88" w:rsidP="000A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BA1D" w14:textId="77777777" w:rsidR="00761F88" w:rsidRDefault="00761F88" w:rsidP="000A5293">
      <w:r>
        <w:separator/>
      </w:r>
    </w:p>
  </w:footnote>
  <w:footnote w:type="continuationSeparator" w:id="0">
    <w:p w14:paraId="32C2AE09" w14:textId="77777777" w:rsidR="00761F88" w:rsidRDefault="00761F88" w:rsidP="000A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90"/>
    <w:rsid w:val="000103C0"/>
    <w:rsid w:val="00015BFD"/>
    <w:rsid w:val="000317F5"/>
    <w:rsid w:val="00056F7F"/>
    <w:rsid w:val="000636A4"/>
    <w:rsid w:val="00063CDA"/>
    <w:rsid w:val="000708E1"/>
    <w:rsid w:val="000A398B"/>
    <w:rsid w:val="000A5293"/>
    <w:rsid w:val="000E083A"/>
    <w:rsid w:val="000E4D09"/>
    <w:rsid w:val="00126E79"/>
    <w:rsid w:val="00140DA7"/>
    <w:rsid w:val="001641AD"/>
    <w:rsid w:val="00197BA4"/>
    <w:rsid w:val="001B5CF1"/>
    <w:rsid w:val="001C082A"/>
    <w:rsid w:val="001C5D4D"/>
    <w:rsid w:val="001F0C9B"/>
    <w:rsid w:val="001F166D"/>
    <w:rsid w:val="001F2DFE"/>
    <w:rsid w:val="00205C12"/>
    <w:rsid w:val="00233061"/>
    <w:rsid w:val="002569BC"/>
    <w:rsid w:val="00284A53"/>
    <w:rsid w:val="002E345A"/>
    <w:rsid w:val="002F1796"/>
    <w:rsid w:val="00325C16"/>
    <w:rsid w:val="003268FA"/>
    <w:rsid w:val="00334539"/>
    <w:rsid w:val="00396651"/>
    <w:rsid w:val="003C7A90"/>
    <w:rsid w:val="003E6BE5"/>
    <w:rsid w:val="004019EC"/>
    <w:rsid w:val="00425B42"/>
    <w:rsid w:val="004723B3"/>
    <w:rsid w:val="00482440"/>
    <w:rsid w:val="00484AEF"/>
    <w:rsid w:val="004D6D9B"/>
    <w:rsid w:val="004E0F55"/>
    <w:rsid w:val="00503BB3"/>
    <w:rsid w:val="0052284B"/>
    <w:rsid w:val="005366D9"/>
    <w:rsid w:val="00573D60"/>
    <w:rsid w:val="005868B9"/>
    <w:rsid w:val="00587063"/>
    <w:rsid w:val="00607990"/>
    <w:rsid w:val="00686905"/>
    <w:rsid w:val="006B2175"/>
    <w:rsid w:val="006B7B6E"/>
    <w:rsid w:val="006D4C8F"/>
    <w:rsid w:val="006D5B1A"/>
    <w:rsid w:val="006F4174"/>
    <w:rsid w:val="00701C4A"/>
    <w:rsid w:val="00702834"/>
    <w:rsid w:val="007536CC"/>
    <w:rsid w:val="00761F88"/>
    <w:rsid w:val="00777165"/>
    <w:rsid w:val="00777179"/>
    <w:rsid w:val="007C726B"/>
    <w:rsid w:val="007D01F8"/>
    <w:rsid w:val="007D2263"/>
    <w:rsid w:val="007E2BB9"/>
    <w:rsid w:val="008247A3"/>
    <w:rsid w:val="00827E79"/>
    <w:rsid w:val="008348BB"/>
    <w:rsid w:val="0084587A"/>
    <w:rsid w:val="00851817"/>
    <w:rsid w:val="00865376"/>
    <w:rsid w:val="00871D14"/>
    <w:rsid w:val="008A4C5D"/>
    <w:rsid w:val="008D474A"/>
    <w:rsid w:val="00911A8A"/>
    <w:rsid w:val="00933E85"/>
    <w:rsid w:val="0094021B"/>
    <w:rsid w:val="00941996"/>
    <w:rsid w:val="0095358A"/>
    <w:rsid w:val="00A81690"/>
    <w:rsid w:val="00AD44A5"/>
    <w:rsid w:val="00B25C4E"/>
    <w:rsid w:val="00B42BD6"/>
    <w:rsid w:val="00B64F6B"/>
    <w:rsid w:val="00BB688A"/>
    <w:rsid w:val="00BC5CD9"/>
    <w:rsid w:val="00BD474D"/>
    <w:rsid w:val="00BD7B40"/>
    <w:rsid w:val="00C31EB0"/>
    <w:rsid w:val="00C61A9C"/>
    <w:rsid w:val="00CB3FAF"/>
    <w:rsid w:val="00CC127E"/>
    <w:rsid w:val="00CF374E"/>
    <w:rsid w:val="00D17E1C"/>
    <w:rsid w:val="00D404DB"/>
    <w:rsid w:val="00D47071"/>
    <w:rsid w:val="00D71857"/>
    <w:rsid w:val="00DD2AE7"/>
    <w:rsid w:val="00DE2B62"/>
    <w:rsid w:val="00DE2FF7"/>
    <w:rsid w:val="00DF6F35"/>
    <w:rsid w:val="00E12EE9"/>
    <w:rsid w:val="00E23A73"/>
    <w:rsid w:val="00E27A51"/>
    <w:rsid w:val="00E4187E"/>
    <w:rsid w:val="00E45EA7"/>
    <w:rsid w:val="00E51B53"/>
    <w:rsid w:val="00E850B5"/>
    <w:rsid w:val="00E95B48"/>
    <w:rsid w:val="00EA0E30"/>
    <w:rsid w:val="00F32C32"/>
    <w:rsid w:val="00F37691"/>
    <w:rsid w:val="00F40BB0"/>
    <w:rsid w:val="00F53082"/>
    <w:rsid w:val="00F628A1"/>
    <w:rsid w:val="00F6586E"/>
    <w:rsid w:val="00F759FB"/>
    <w:rsid w:val="00FD1CBB"/>
    <w:rsid w:val="00FD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9969F"/>
  <w15:docId w15:val="{ECD36F15-AF15-4DB0-9881-9F05FB7C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82A"/>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1C082A"/>
    <w:rPr>
      <w:rFonts w:asciiTheme="majorHAnsi" w:eastAsia="SimSun" w:hAnsiTheme="majorHAnsi" w:cstheme="majorBidi"/>
      <w:b/>
      <w:bCs/>
      <w:sz w:val="32"/>
      <w:szCs w:val="32"/>
    </w:rPr>
  </w:style>
  <w:style w:type="character" w:styleId="Hyperlink">
    <w:name w:val="Hyperlink"/>
    <w:basedOn w:val="DefaultParagraphFont"/>
    <w:uiPriority w:val="99"/>
    <w:unhideWhenUsed/>
    <w:rsid w:val="000317F5"/>
    <w:rPr>
      <w:color w:val="0000FF" w:themeColor="hyperlink"/>
      <w:u w:val="single"/>
    </w:rPr>
  </w:style>
  <w:style w:type="paragraph" w:styleId="Header">
    <w:name w:val="header"/>
    <w:basedOn w:val="Normal"/>
    <w:link w:val="HeaderChar"/>
    <w:uiPriority w:val="99"/>
    <w:unhideWhenUsed/>
    <w:rsid w:val="000A52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A5293"/>
    <w:rPr>
      <w:sz w:val="18"/>
      <w:szCs w:val="18"/>
    </w:rPr>
  </w:style>
  <w:style w:type="paragraph" w:styleId="Footer">
    <w:name w:val="footer"/>
    <w:basedOn w:val="Normal"/>
    <w:link w:val="FooterChar"/>
    <w:uiPriority w:val="99"/>
    <w:unhideWhenUsed/>
    <w:rsid w:val="000A52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A5293"/>
    <w:rPr>
      <w:sz w:val="18"/>
      <w:szCs w:val="18"/>
    </w:rPr>
  </w:style>
  <w:style w:type="table" w:styleId="TableGrid">
    <w:name w:val="Table Grid"/>
    <w:basedOn w:val="TableNormal"/>
    <w:uiPriority w:val="59"/>
    <w:rsid w:val="00F3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6099">
      <w:bodyDiv w:val="1"/>
      <w:marLeft w:val="0"/>
      <w:marRight w:val="0"/>
      <w:marTop w:val="0"/>
      <w:marBottom w:val="0"/>
      <w:divBdr>
        <w:top w:val="none" w:sz="0" w:space="0" w:color="auto"/>
        <w:left w:val="none" w:sz="0" w:space="0" w:color="auto"/>
        <w:bottom w:val="none" w:sz="0" w:space="0" w:color="auto"/>
        <w:right w:val="none" w:sz="0" w:space="0" w:color="auto"/>
      </w:divBdr>
    </w:div>
    <w:div w:id="531042930">
      <w:bodyDiv w:val="1"/>
      <w:marLeft w:val="0"/>
      <w:marRight w:val="0"/>
      <w:marTop w:val="0"/>
      <w:marBottom w:val="0"/>
      <w:divBdr>
        <w:top w:val="none" w:sz="0" w:space="0" w:color="auto"/>
        <w:left w:val="none" w:sz="0" w:space="0" w:color="auto"/>
        <w:bottom w:val="none" w:sz="0" w:space="0" w:color="auto"/>
        <w:right w:val="none" w:sz="0" w:space="0" w:color="auto"/>
      </w:divBdr>
    </w:div>
    <w:div w:id="1477532474">
      <w:bodyDiv w:val="1"/>
      <w:marLeft w:val="0"/>
      <w:marRight w:val="0"/>
      <w:marTop w:val="0"/>
      <w:marBottom w:val="0"/>
      <w:divBdr>
        <w:top w:val="none" w:sz="0" w:space="0" w:color="auto"/>
        <w:left w:val="none" w:sz="0" w:space="0" w:color="auto"/>
        <w:bottom w:val="none" w:sz="0" w:space="0" w:color="auto"/>
        <w:right w:val="none" w:sz="0" w:space="0" w:color="auto"/>
      </w:divBdr>
    </w:div>
    <w:div w:id="1925185640">
      <w:bodyDiv w:val="1"/>
      <w:marLeft w:val="0"/>
      <w:marRight w:val="0"/>
      <w:marTop w:val="0"/>
      <w:marBottom w:val="0"/>
      <w:divBdr>
        <w:top w:val="none" w:sz="0" w:space="0" w:color="auto"/>
        <w:left w:val="none" w:sz="0" w:space="0" w:color="auto"/>
        <w:bottom w:val="none" w:sz="0" w:space="0" w:color="auto"/>
        <w:right w:val="none" w:sz="0" w:space="0" w:color="auto"/>
      </w:divBdr>
    </w:div>
    <w:div w:id="1939560589">
      <w:bodyDiv w:val="1"/>
      <w:marLeft w:val="0"/>
      <w:marRight w:val="0"/>
      <w:marTop w:val="0"/>
      <w:marBottom w:val="0"/>
      <w:divBdr>
        <w:top w:val="none" w:sz="0" w:space="0" w:color="auto"/>
        <w:left w:val="none" w:sz="0" w:space="0" w:color="auto"/>
        <w:bottom w:val="none" w:sz="0" w:space="0" w:color="auto"/>
        <w:right w:val="none" w:sz="0" w:space="0" w:color="auto"/>
      </w:divBdr>
    </w:div>
    <w:div w:id="203549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奕谌 郭</dc:creator>
  <cp:lastModifiedBy>Strogatz, Lindsay</cp:lastModifiedBy>
  <cp:revision>2</cp:revision>
  <dcterms:created xsi:type="dcterms:W3CDTF">2020-11-30T14:58:00Z</dcterms:created>
  <dcterms:modified xsi:type="dcterms:W3CDTF">2020-11-30T14:58:00Z</dcterms:modified>
</cp:coreProperties>
</file>